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69" w:rsidRPr="003B1D74" w:rsidRDefault="00B14E69" w:rsidP="00C84759">
      <w:pPr>
        <w:spacing w:after="0" w:line="240" w:lineRule="auto"/>
        <w:jc w:val="center"/>
        <w:rPr>
          <w:rFonts w:ascii="Times New Roman" w:hAnsi="Times New Roman"/>
          <w:b/>
          <w:color w:val="000099"/>
          <w:sz w:val="20"/>
          <w:szCs w:val="18"/>
          <w:shd w:val="clear" w:color="auto" w:fill="FFFFFF"/>
        </w:rPr>
      </w:pPr>
    </w:p>
    <w:p w:rsidR="00601589" w:rsidRPr="003B1D74" w:rsidRDefault="00601589" w:rsidP="00C84759">
      <w:pPr>
        <w:spacing w:after="0" w:line="240" w:lineRule="auto"/>
        <w:jc w:val="center"/>
        <w:rPr>
          <w:rFonts w:ascii="Times New Roman" w:hAnsi="Times New Roman"/>
          <w:b/>
          <w:color w:val="000099"/>
          <w:sz w:val="20"/>
          <w:szCs w:val="18"/>
          <w:shd w:val="clear" w:color="auto" w:fill="FFFFFF"/>
        </w:rPr>
      </w:pPr>
      <w:r w:rsidRPr="003B1D74">
        <w:rPr>
          <w:rFonts w:ascii="Times New Roman" w:hAnsi="Times New Roman"/>
          <w:b/>
          <w:color w:val="000099"/>
          <w:sz w:val="20"/>
          <w:szCs w:val="18"/>
          <w:shd w:val="clear" w:color="auto" w:fill="FFFFFF"/>
        </w:rPr>
        <w:t xml:space="preserve">ОТЧЕТ РАБОТЫ ПРОБЛЕМНОЙ ГРУППЫ </w:t>
      </w:r>
    </w:p>
    <w:p w:rsidR="006757DB" w:rsidRPr="003B1D74" w:rsidRDefault="00601589" w:rsidP="00C84759">
      <w:pPr>
        <w:spacing w:after="0" w:line="240" w:lineRule="auto"/>
        <w:jc w:val="center"/>
        <w:rPr>
          <w:rFonts w:ascii="Times New Roman" w:hAnsi="Times New Roman"/>
          <w:b/>
          <w:color w:val="000099"/>
          <w:sz w:val="20"/>
          <w:szCs w:val="18"/>
          <w:shd w:val="clear" w:color="auto" w:fill="FFFFFF"/>
        </w:rPr>
      </w:pPr>
      <w:r w:rsidRPr="003B1D74">
        <w:rPr>
          <w:rFonts w:ascii="Times New Roman" w:hAnsi="Times New Roman"/>
          <w:b/>
          <w:color w:val="000099"/>
          <w:sz w:val="20"/>
          <w:szCs w:val="18"/>
          <w:shd w:val="clear" w:color="auto" w:fill="FFFFFF"/>
        </w:rPr>
        <w:t xml:space="preserve">«ВНЕДРЕНИЕ НОВЫХ ОБРАЗОВАТЕЛЬНЫХ ТЕХНОЛОГИЙ </w:t>
      </w:r>
    </w:p>
    <w:p w:rsidR="00601589" w:rsidRPr="003B1D74" w:rsidRDefault="00601589" w:rsidP="00C84759">
      <w:pPr>
        <w:spacing w:after="0" w:line="240" w:lineRule="auto"/>
        <w:jc w:val="center"/>
        <w:rPr>
          <w:rFonts w:ascii="Times New Roman" w:hAnsi="Times New Roman"/>
          <w:b/>
          <w:color w:val="000099"/>
          <w:sz w:val="20"/>
          <w:szCs w:val="18"/>
          <w:shd w:val="clear" w:color="auto" w:fill="FFFFFF"/>
        </w:rPr>
      </w:pPr>
      <w:r w:rsidRPr="003B1D74">
        <w:rPr>
          <w:rFonts w:ascii="Times New Roman" w:hAnsi="Times New Roman"/>
          <w:b/>
          <w:color w:val="000099"/>
          <w:sz w:val="20"/>
          <w:szCs w:val="18"/>
          <w:shd w:val="clear" w:color="auto" w:fill="FFFFFF"/>
        </w:rPr>
        <w:t>КАК ФАКТОР УСПЕШНОСТИ РЕАЛИЗАЦИИ ФГОС НОО И ФГОС ООО»</w:t>
      </w:r>
    </w:p>
    <w:p w:rsidR="00601589" w:rsidRPr="003B1D74" w:rsidRDefault="006757DB" w:rsidP="00572BD6">
      <w:pPr>
        <w:spacing w:after="0" w:line="240" w:lineRule="auto"/>
        <w:jc w:val="center"/>
        <w:rPr>
          <w:rFonts w:ascii="Times New Roman" w:hAnsi="Times New Roman"/>
          <w:b/>
          <w:color w:val="000099"/>
          <w:sz w:val="20"/>
          <w:szCs w:val="18"/>
          <w:shd w:val="clear" w:color="auto" w:fill="FFFFFF"/>
        </w:rPr>
      </w:pPr>
      <w:r w:rsidRPr="003B1D74">
        <w:rPr>
          <w:rFonts w:ascii="Times New Roman" w:hAnsi="Times New Roman"/>
          <w:b/>
          <w:color w:val="000099"/>
          <w:sz w:val="20"/>
          <w:szCs w:val="18"/>
          <w:shd w:val="clear" w:color="auto" w:fill="FFFFFF"/>
        </w:rPr>
        <w:t xml:space="preserve">ЗА </w:t>
      </w:r>
      <w:r w:rsidR="005F09E6" w:rsidRPr="003B1D74">
        <w:rPr>
          <w:rFonts w:ascii="Times New Roman" w:hAnsi="Times New Roman"/>
          <w:b/>
          <w:color w:val="000099"/>
          <w:sz w:val="20"/>
          <w:szCs w:val="18"/>
          <w:shd w:val="clear" w:color="auto" w:fill="FFFFFF"/>
          <w:lang w:val="en-US"/>
        </w:rPr>
        <w:t>IV</w:t>
      </w:r>
      <w:r w:rsidRPr="003B1D74">
        <w:rPr>
          <w:rFonts w:ascii="Times New Roman" w:hAnsi="Times New Roman"/>
          <w:b/>
          <w:color w:val="000099"/>
          <w:sz w:val="20"/>
          <w:szCs w:val="18"/>
          <w:shd w:val="clear" w:color="auto" w:fill="FFFFFF"/>
        </w:rPr>
        <w:t xml:space="preserve"> ЧЕТВЕРТЬ</w:t>
      </w:r>
    </w:p>
    <w:p w:rsidR="007F0D24" w:rsidRPr="003B1D74" w:rsidRDefault="007F0D24" w:rsidP="007F0D24">
      <w:pPr>
        <w:spacing w:after="0" w:line="240" w:lineRule="auto"/>
        <w:jc w:val="right"/>
        <w:rPr>
          <w:rFonts w:ascii="Times New Roman" w:hAnsi="Times New Roman"/>
          <w:b/>
          <w:color w:val="003300"/>
          <w:sz w:val="16"/>
          <w:szCs w:val="18"/>
          <w:shd w:val="clear" w:color="auto" w:fill="FFFFFF"/>
        </w:rPr>
      </w:pPr>
      <w:r w:rsidRPr="003B1D74">
        <w:rPr>
          <w:rFonts w:ascii="Times New Roman" w:hAnsi="Times New Roman"/>
          <w:b/>
          <w:color w:val="003300"/>
          <w:sz w:val="16"/>
          <w:szCs w:val="18"/>
          <w:shd w:val="clear" w:color="auto" w:fill="FFFFFF"/>
        </w:rPr>
        <w:t>РУКОВОДИТЕЛЬ: РАГУЛИНА Л.Д.</w:t>
      </w:r>
    </w:p>
    <w:p w:rsidR="003B1D74" w:rsidRPr="003B1D74" w:rsidRDefault="003B1D74" w:rsidP="007F0D24">
      <w:pPr>
        <w:spacing w:after="0" w:line="240" w:lineRule="auto"/>
        <w:jc w:val="right"/>
        <w:rPr>
          <w:rFonts w:ascii="Times New Roman" w:hAnsi="Times New Roman"/>
          <w:b/>
          <w:color w:val="003300"/>
          <w:sz w:val="18"/>
          <w:szCs w:val="18"/>
          <w:shd w:val="clear" w:color="auto" w:fill="FFFFFF"/>
        </w:rPr>
      </w:pPr>
    </w:p>
    <w:p w:rsidR="000E20FA" w:rsidRPr="000E20FA" w:rsidRDefault="005F09E6" w:rsidP="000E2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09E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18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.05.2017</w:t>
      </w:r>
      <w:r w:rsidR="000E20FA" w:rsidRPr="000E20F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01589" w:rsidRPr="000E20F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757DB" w:rsidRPr="000E20F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согласно плану </w:t>
      </w:r>
      <w:r w:rsidR="000E20FA" w:rsidRPr="000E20F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работы проблемной группы в </w:t>
      </w:r>
      <w:r w:rsidR="003E7BF9" w:rsidRPr="000E20F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en-US"/>
        </w:rPr>
        <w:t>IV</w:t>
      </w:r>
      <w:r w:rsidR="003E7BF9" w:rsidRPr="000E20F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четверти проведен</w:t>
      </w:r>
      <w:r w:rsidR="00C84759" w:rsidRPr="000E20F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 w:rsidR="000E20FA" w:rsidRPr="000E20FA">
        <w:rPr>
          <w:rFonts w:ascii="Times New Roman" w:hAnsi="Times New Roman"/>
          <w:b/>
          <w:sz w:val="24"/>
          <w:szCs w:val="24"/>
        </w:rPr>
        <w:t>теоретический семинар-</w:t>
      </w:r>
      <w:r>
        <w:rPr>
          <w:rFonts w:ascii="Times New Roman" w:hAnsi="Times New Roman"/>
          <w:b/>
          <w:sz w:val="24"/>
          <w:szCs w:val="24"/>
        </w:rPr>
        <w:t xml:space="preserve">практикум в форме </w:t>
      </w:r>
      <w:r w:rsidRPr="005F09E6">
        <w:rPr>
          <w:rFonts w:ascii="Times New Roman" w:hAnsi="Times New Roman"/>
          <w:b/>
          <w:i/>
          <w:sz w:val="24"/>
          <w:szCs w:val="24"/>
        </w:rPr>
        <w:t>методического диалога</w:t>
      </w:r>
      <w:r w:rsidR="000E20FA" w:rsidRPr="000E20FA">
        <w:rPr>
          <w:rFonts w:ascii="Times New Roman" w:hAnsi="Times New Roman"/>
          <w:b/>
          <w:sz w:val="24"/>
          <w:szCs w:val="24"/>
        </w:rPr>
        <w:t xml:space="preserve"> по теме: </w:t>
      </w:r>
    </w:p>
    <w:p w:rsidR="003B1D74" w:rsidRDefault="000E20FA" w:rsidP="003B1D74">
      <w:pPr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24"/>
          <w:szCs w:val="24"/>
        </w:rPr>
      </w:pPr>
      <w:r w:rsidRPr="003B1D74">
        <w:rPr>
          <w:rFonts w:ascii="Times New Roman" w:hAnsi="Times New Roman"/>
          <w:b/>
          <w:i/>
          <w:color w:val="000099"/>
          <w:sz w:val="24"/>
          <w:szCs w:val="24"/>
        </w:rPr>
        <w:t>«Техно</w:t>
      </w:r>
      <w:r w:rsidR="005F09E6" w:rsidRPr="003B1D74">
        <w:rPr>
          <w:rFonts w:ascii="Times New Roman" w:hAnsi="Times New Roman"/>
          <w:b/>
          <w:i/>
          <w:color w:val="000099"/>
          <w:sz w:val="24"/>
          <w:szCs w:val="24"/>
        </w:rPr>
        <w:t>логия полного усвоения знаний как условие повышения  эффективности урока</w:t>
      </w:r>
      <w:r w:rsidRPr="003B1D74">
        <w:rPr>
          <w:rFonts w:ascii="Times New Roman" w:hAnsi="Times New Roman"/>
          <w:b/>
          <w:i/>
          <w:color w:val="000099"/>
          <w:sz w:val="24"/>
          <w:szCs w:val="24"/>
        </w:rPr>
        <w:t>»</w:t>
      </w:r>
    </w:p>
    <w:p w:rsidR="003B1D74" w:rsidRPr="003B1D74" w:rsidRDefault="003B1D74" w:rsidP="003B1D74">
      <w:pPr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24"/>
          <w:szCs w:val="24"/>
        </w:rPr>
      </w:pPr>
    </w:p>
    <w:p w:rsidR="003B1D74" w:rsidRPr="000E1F53" w:rsidRDefault="006010B5" w:rsidP="003B1D74">
      <w:pPr>
        <w:pStyle w:val="c11"/>
        <w:shd w:val="clear" w:color="auto" w:fill="FFFFFF"/>
        <w:spacing w:before="0" w:beforeAutospacing="0" w:after="0" w:afterAutospacing="0"/>
        <w:ind w:firstLine="708"/>
        <w:jc w:val="right"/>
        <w:rPr>
          <w:b/>
          <w:i/>
          <w:color w:val="003300"/>
          <w:sz w:val="22"/>
          <w:szCs w:val="22"/>
        </w:rPr>
      </w:pPr>
      <w:r>
        <w:rPr>
          <w:b/>
          <w:i/>
          <w:color w:val="003300"/>
          <w:sz w:val="22"/>
          <w:szCs w:val="22"/>
        </w:rPr>
        <w:t>«</w:t>
      </w:r>
      <w:r w:rsidR="003B1D74" w:rsidRPr="000E1F53">
        <w:rPr>
          <w:b/>
          <w:i/>
          <w:color w:val="003300"/>
          <w:sz w:val="22"/>
          <w:szCs w:val="22"/>
        </w:rPr>
        <w:t>Творчество на деле существует не только там,</w:t>
      </w:r>
    </w:p>
    <w:p w:rsidR="003B1D74" w:rsidRPr="000E1F53" w:rsidRDefault="003B1D74" w:rsidP="003B1D74">
      <w:pPr>
        <w:pStyle w:val="c11"/>
        <w:shd w:val="clear" w:color="auto" w:fill="FFFFFF"/>
        <w:spacing w:before="0" w:beforeAutospacing="0" w:after="0" w:afterAutospacing="0"/>
        <w:ind w:firstLine="708"/>
        <w:jc w:val="right"/>
        <w:rPr>
          <w:b/>
          <w:i/>
          <w:color w:val="003300"/>
          <w:sz w:val="22"/>
          <w:szCs w:val="22"/>
        </w:rPr>
      </w:pPr>
      <w:r w:rsidRPr="000E1F53">
        <w:rPr>
          <w:b/>
          <w:i/>
          <w:color w:val="003300"/>
          <w:sz w:val="22"/>
          <w:szCs w:val="22"/>
        </w:rPr>
        <w:t>где оно создает великие исторические произведения.</w:t>
      </w:r>
    </w:p>
    <w:p w:rsidR="003B1D74" w:rsidRPr="000E1F53" w:rsidRDefault="003B1D74" w:rsidP="003B1D74">
      <w:pPr>
        <w:pStyle w:val="c11"/>
        <w:shd w:val="clear" w:color="auto" w:fill="FFFFFF"/>
        <w:spacing w:before="0" w:beforeAutospacing="0" w:after="0" w:afterAutospacing="0"/>
        <w:ind w:firstLine="708"/>
        <w:jc w:val="right"/>
        <w:rPr>
          <w:b/>
          <w:i/>
          <w:color w:val="003300"/>
          <w:sz w:val="22"/>
          <w:szCs w:val="22"/>
        </w:rPr>
      </w:pPr>
      <w:r w:rsidRPr="000E1F53">
        <w:rPr>
          <w:b/>
          <w:i/>
          <w:color w:val="003300"/>
          <w:sz w:val="22"/>
          <w:szCs w:val="22"/>
        </w:rPr>
        <w:t>Но везде, где человек воображает, комбинирует,</w:t>
      </w:r>
    </w:p>
    <w:p w:rsidR="003B1D74" w:rsidRPr="000E1F53" w:rsidRDefault="003B1D74" w:rsidP="003B1D74">
      <w:pPr>
        <w:pStyle w:val="c11"/>
        <w:shd w:val="clear" w:color="auto" w:fill="FFFFFF"/>
        <w:spacing w:before="0" w:beforeAutospacing="0" w:after="0" w:afterAutospacing="0"/>
        <w:ind w:firstLine="708"/>
        <w:jc w:val="right"/>
        <w:rPr>
          <w:b/>
          <w:i/>
          <w:color w:val="003300"/>
          <w:sz w:val="22"/>
          <w:szCs w:val="22"/>
        </w:rPr>
      </w:pPr>
      <w:r w:rsidRPr="000E1F53">
        <w:rPr>
          <w:b/>
          <w:i/>
          <w:color w:val="003300"/>
          <w:sz w:val="22"/>
          <w:szCs w:val="22"/>
        </w:rPr>
        <w:t>изменяет и созидает что-либо новое</w:t>
      </w:r>
      <w:r w:rsidR="006010B5">
        <w:rPr>
          <w:b/>
          <w:i/>
          <w:color w:val="003300"/>
          <w:sz w:val="22"/>
          <w:szCs w:val="22"/>
        </w:rPr>
        <w:t>»</w:t>
      </w:r>
      <w:r w:rsidRPr="000E1F53">
        <w:rPr>
          <w:b/>
          <w:i/>
          <w:color w:val="003300"/>
          <w:sz w:val="22"/>
          <w:szCs w:val="22"/>
        </w:rPr>
        <w:t>.</w:t>
      </w:r>
    </w:p>
    <w:p w:rsidR="003B1D74" w:rsidRPr="000E1F53" w:rsidRDefault="003B1D74" w:rsidP="003B1D74">
      <w:pPr>
        <w:pStyle w:val="c14"/>
        <w:shd w:val="clear" w:color="auto" w:fill="FFFFFF"/>
        <w:spacing w:before="0" w:beforeAutospacing="0" w:after="0" w:afterAutospacing="0"/>
        <w:jc w:val="right"/>
        <w:rPr>
          <w:b/>
          <w:i/>
          <w:color w:val="003300"/>
          <w:sz w:val="20"/>
          <w:szCs w:val="22"/>
        </w:rPr>
      </w:pPr>
      <w:proofErr w:type="spellStart"/>
      <w:r w:rsidRPr="000E1F53">
        <w:rPr>
          <w:rStyle w:val="c9"/>
          <w:b/>
          <w:i/>
          <w:iCs/>
          <w:color w:val="003300"/>
          <w:sz w:val="20"/>
          <w:szCs w:val="22"/>
        </w:rPr>
        <w:t>Л.С.Выготский</w:t>
      </w:r>
      <w:proofErr w:type="spellEnd"/>
    </w:p>
    <w:p w:rsidR="003B1D74" w:rsidRPr="001873B3" w:rsidRDefault="003B1D74" w:rsidP="009D0DFA">
      <w:pPr>
        <w:spacing w:after="0" w:line="240" w:lineRule="auto"/>
        <w:jc w:val="both"/>
        <w:rPr>
          <w:rFonts w:ascii="Times New Roman" w:hAnsi="Times New Roman"/>
          <w:b/>
          <w:i/>
          <w:color w:val="003300"/>
          <w:sz w:val="20"/>
        </w:rPr>
      </w:pPr>
    </w:p>
    <w:p w:rsidR="005565B3" w:rsidRPr="00A40825" w:rsidRDefault="009D0DFA" w:rsidP="009D0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825">
        <w:rPr>
          <w:rFonts w:ascii="Times New Roman" w:hAnsi="Times New Roman"/>
          <w:i/>
          <w:sz w:val="24"/>
          <w:szCs w:val="24"/>
        </w:rPr>
        <w:t>Цель:</w:t>
      </w:r>
      <w:r w:rsidRPr="00A40825">
        <w:rPr>
          <w:rFonts w:ascii="Times New Roman" w:hAnsi="Times New Roman"/>
          <w:sz w:val="24"/>
          <w:szCs w:val="24"/>
        </w:rPr>
        <w:t xml:space="preserve"> углубление понимания теоретических основ технологии полного усвоения знаний – ТПУ для повышения качества образования</w:t>
      </w:r>
      <w:r w:rsidR="003B1D74" w:rsidRPr="00A4082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72BD6" w:rsidRPr="00A40825" w:rsidRDefault="00572BD6" w:rsidP="00572BD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40825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Присутствовало</w:t>
      </w:r>
      <w:r w:rsidRPr="00A4082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:</w:t>
      </w:r>
      <w:r w:rsidRPr="00A40825">
        <w:rPr>
          <w:rFonts w:ascii="Times New Roman" w:hAnsi="Times New Roman"/>
          <w:sz w:val="24"/>
          <w:szCs w:val="24"/>
          <w:shd w:val="clear" w:color="auto" w:fill="FFFFFF"/>
        </w:rPr>
        <w:t xml:space="preserve"> 4 участника проблемной группы</w:t>
      </w:r>
      <w:r w:rsidR="003B1D74" w:rsidRPr="00A40825">
        <w:rPr>
          <w:rFonts w:ascii="Times New Roman" w:hAnsi="Times New Roman"/>
          <w:sz w:val="24"/>
          <w:szCs w:val="24"/>
          <w:shd w:val="clear" w:color="auto" w:fill="FFFFFF"/>
        </w:rPr>
        <w:t xml:space="preserve"> (Васильченко Н.А., </w:t>
      </w:r>
      <w:proofErr w:type="spellStart"/>
      <w:r w:rsidR="003B1D74" w:rsidRPr="00A40825">
        <w:rPr>
          <w:rFonts w:ascii="Times New Roman" w:hAnsi="Times New Roman"/>
          <w:sz w:val="24"/>
          <w:szCs w:val="24"/>
          <w:shd w:val="clear" w:color="auto" w:fill="FFFFFF"/>
        </w:rPr>
        <w:t>Рагулина</w:t>
      </w:r>
      <w:proofErr w:type="spellEnd"/>
      <w:r w:rsidR="003B1D74" w:rsidRPr="00A40825">
        <w:rPr>
          <w:rFonts w:ascii="Times New Roman" w:hAnsi="Times New Roman"/>
          <w:sz w:val="24"/>
          <w:szCs w:val="24"/>
          <w:shd w:val="clear" w:color="auto" w:fill="FFFFFF"/>
        </w:rPr>
        <w:t xml:space="preserve"> Л.Д., Чистякова Л.А., Богданова Н.Д.-</w:t>
      </w:r>
      <w:r w:rsidR="00B77349" w:rsidRPr="00A408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B1D74" w:rsidRPr="00A40825">
        <w:rPr>
          <w:rFonts w:ascii="Times New Roman" w:hAnsi="Times New Roman"/>
          <w:sz w:val="24"/>
          <w:szCs w:val="24"/>
          <w:shd w:val="clear" w:color="auto" w:fill="FFFFFF"/>
        </w:rPr>
        <w:t>руководитель</w:t>
      </w:r>
      <w:r w:rsidR="00B77349" w:rsidRPr="00A408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40825" w:rsidRPr="00A40825">
        <w:rPr>
          <w:rFonts w:ascii="Times New Roman" w:hAnsi="Times New Roman"/>
          <w:sz w:val="24"/>
          <w:szCs w:val="24"/>
          <w:shd w:val="clear" w:color="auto" w:fill="FFFFFF"/>
        </w:rPr>
        <w:t>проблемной группы «Создание системы работы со способными учащимися»)</w:t>
      </w:r>
    </w:p>
    <w:p w:rsidR="000E20FA" w:rsidRPr="00A40825" w:rsidRDefault="00F43BBB" w:rsidP="000E20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</w:pPr>
      <w:r w:rsidRPr="00A40825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П</w:t>
      </w:r>
      <w:r w:rsidR="0028137F" w:rsidRPr="00A40825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овестка дня</w:t>
      </w:r>
      <w:r w:rsidR="0028137F" w:rsidRPr="00A4082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:</w:t>
      </w:r>
    </w:p>
    <w:p w:rsidR="005565B3" w:rsidRPr="00A40825" w:rsidRDefault="005565B3" w:rsidP="005565B3">
      <w:pPr>
        <w:pStyle w:val="a8"/>
        <w:numPr>
          <w:ilvl w:val="0"/>
          <w:numId w:val="4"/>
        </w:numPr>
        <w:spacing w:after="0"/>
        <w:jc w:val="both"/>
        <w:rPr>
          <w:bCs/>
          <w:iCs/>
          <w:sz w:val="24"/>
          <w:szCs w:val="24"/>
        </w:rPr>
      </w:pPr>
      <w:r w:rsidRPr="00A40825">
        <w:rPr>
          <w:sz w:val="24"/>
          <w:szCs w:val="24"/>
          <w:shd w:val="clear" w:color="auto" w:fill="FFFFFF"/>
        </w:rPr>
        <w:t>План работы семинара;</w:t>
      </w:r>
    </w:p>
    <w:p w:rsidR="005565B3" w:rsidRPr="00F91917" w:rsidRDefault="00A40825" w:rsidP="00F91917">
      <w:pPr>
        <w:pStyle w:val="a8"/>
        <w:numPr>
          <w:ilvl w:val="0"/>
          <w:numId w:val="4"/>
        </w:numPr>
        <w:spacing w:after="0"/>
        <w:jc w:val="both"/>
        <w:rPr>
          <w:bCs/>
          <w:iCs/>
          <w:sz w:val="24"/>
          <w:szCs w:val="24"/>
        </w:rPr>
      </w:pPr>
      <w:r w:rsidRPr="00A40825">
        <w:rPr>
          <w:sz w:val="24"/>
          <w:szCs w:val="24"/>
          <w:shd w:val="clear" w:color="auto" w:fill="FFFFFF"/>
        </w:rPr>
        <w:t>Углубление понимания  теоретических основ ТПУ</w:t>
      </w:r>
      <w:r w:rsidR="002343EC">
        <w:rPr>
          <w:sz w:val="24"/>
          <w:szCs w:val="24"/>
          <w:shd w:val="clear" w:color="auto" w:fill="FFFFFF"/>
        </w:rPr>
        <w:t xml:space="preserve"> знаний</w:t>
      </w:r>
      <w:r w:rsidR="005565B3" w:rsidRPr="00A40825">
        <w:rPr>
          <w:sz w:val="24"/>
          <w:szCs w:val="24"/>
          <w:shd w:val="clear" w:color="auto" w:fill="FFFFFF"/>
        </w:rPr>
        <w:t>;</w:t>
      </w:r>
    </w:p>
    <w:p w:rsidR="005565B3" w:rsidRPr="00E86D5F" w:rsidRDefault="005565B3" w:rsidP="000E20FA">
      <w:pPr>
        <w:pStyle w:val="a8"/>
        <w:numPr>
          <w:ilvl w:val="0"/>
          <w:numId w:val="4"/>
        </w:numPr>
        <w:spacing w:after="0"/>
        <w:jc w:val="both"/>
        <w:rPr>
          <w:bCs/>
          <w:iCs/>
          <w:sz w:val="24"/>
          <w:szCs w:val="24"/>
        </w:rPr>
      </w:pPr>
      <w:r w:rsidRPr="00E86D5F">
        <w:rPr>
          <w:sz w:val="24"/>
          <w:szCs w:val="24"/>
        </w:rPr>
        <w:t xml:space="preserve">Составление </w:t>
      </w:r>
      <w:r w:rsidR="00E86D5F">
        <w:rPr>
          <w:b/>
          <w:i/>
          <w:sz w:val="24"/>
          <w:szCs w:val="24"/>
        </w:rPr>
        <w:t xml:space="preserve">брошюрки </w:t>
      </w:r>
      <w:r w:rsidRPr="00E86D5F">
        <w:rPr>
          <w:sz w:val="24"/>
          <w:szCs w:val="24"/>
        </w:rPr>
        <w:t xml:space="preserve"> для внедрения  технологии  в проблемной группе,  школе </w:t>
      </w:r>
      <w:r w:rsidRPr="00E86D5F">
        <w:rPr>
          <w:i/>
          <w:sz w:val="24"/>
          <w:szCs w:val="24"/>
        </w:rPr>
        <w:t>«</w:t>
      </w:r>
      <w:r w:rsidR="00E86D5F" w:rsidRPr="00E86D5F">
        <w:rPr>
          <w:rStyle w:val="c31"/>
          <w:bCs/>
          <w:i/>
          <w:sz w:val="24"/>
          <w:szCs w:val="24"/>
        </w:rPr>
        <w:t>Технология полного усвоения материала</w:t>
      </w:r>
      <w:r w:rsidRPr="00E86D5F">
        <w:rPr>
          <w:i/>
          <w:sz w:val="24"/>
          <w:szCs w:val="24"/>
        </w:rPr>
        <w:t xml:space="preserve"> </w:t>
      </w:r>
      <w:r w:rsidRPr="00E86D5F">
        <w:rPr>
          <w:rStyle w:val="c31"/>
          <w:bCs/>
          <w:i/>
          <w:sz w:val="24"/>
          <w:szCs w:val="24"/>
        </w:rPr>
        <w:t xml:space="preserve">как составная часть системы обучения </w:t>
      </w:r>
      <w:r w:rsidRPr="00E86D5F">
        <w:rPr>
          <w:rStyle w:val="c31"/>
          <w:bCs/>
          <w:i/>
          <w:sz w:val="24"/>
          <w:szCs w:val="24"/>
          <w:shd w:val="clear" w:color="auto" w:fill="FFFFFF"/>
        </w:rPr>
        <w:t>в рамках реализации ФГОС»</w:t>
      </w:r>
    </w:p>
    <w:tbl>
      <w:tblPr>
        <w:tblStyle w:val="a9"/>
        <w:tblW w:w="10774" w:type="dxa"/>
        <w:tblInd w:w="-176" w:type="dxa"/>
        <w:tblLayout w:type="fixed"/>
        <w:tblLook w:val="04A0"/>
      </w:tblPr>
      <w:tblGrid>
        <w:gridCol w:w="10774"/>
      </w:tblGrid>
      <w:tr w:rsidR="005565B3" w:rsidRPr="00A40825" w:rsidTr="0050121D">
        <w:trPr>
          <w:trHeight w:val="291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565B3" w:rsidRPr="00A40825" w:rsidRDefault="005565B3" w:rsidP="0050121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1D" w:rsidRPr="00A40825" w:rsidTr="0050121D">
        <w:trPr>
          <w:trHeight w:val="2865"/>
        </w:trPr>
        <w:tc>
          <w:tcPr>
            <w:tcW w:w="10774" w:type="dxa"/>
            <w:tcBorders>
              <w:top w:val="single" w:sz="4" w:space="0" w:color="auto"/>
            </w:tcBorders>
          </w:tcPr>
          <w:p w:rsidR="0050121D" w:rsidRPr="00A40825" w:rsidRDefault="0050121D" w:rsidP="005565B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A4082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en-US"/>
              </w:rPr>
              <w:t>I</w:t>
            </w:r>
            <w:r w:rsidRPr="00A4082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  <w:r w:rsidRPr="00A4082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Теоретический этап</w:t>
            </w:r>
          </w:p>
          <w:p w:rsidR="0050121D" w:rsidRPr="00A40825" w:rsidRDefault="0050121D" w:rsidP="00AB33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825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50121D" w:rsidRPr="00A40825" w:rsidRDefault="0050121D" w:rsidP="00AB33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5">
              <w:rPr>
                <w:rFonts w:ascii="Times New Roman" w:hAnsi="Times New Roman" w:cs="Times New Roman"/>
                <w:sz w:val="24"/>
                <w:szCs w:val="24"/>
              </w:rPr>
              <w:t>Осознание сравнительных возможностей традиционной и развивающей образовательной технологии полного усвоения материала;</w:t>
            </w:r>
          </w:p>
          <w:p w:rsidR="0050121D" w:rsidRPr="00A40825" w:rsidRDefault="0050121D" w:rsidP="00AB33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5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применения технологии на каждом этапе реализации ТПУ знаний; </w:t>
            </w:r>
          </w:p>
          <w:p w:rsidR="0050121D" w:rsidRPr="00A40825" w:rsidRDefault="0050121D" w:rsidP="00AB33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5">
              <w:rPr>
                <w:rFonts w:ascii="Times New Roman" w:hAnsi="Times New Roman" w:cs="Times New Roman"/>
                <w:sz w:val="24"/>
                <w:szCs w:val="24"/>
              </w:rPr>
              <w:t>Изучение этапов обучения, реализации ТПУ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A40825">
              <w:rPr>
                <w:rFonts w:ascii="Times New Roman" w:hAnsi="Times New Roman" w:cs="Times New Roman"/>
                <w:sz w:val="24"/>
                <w:szCs w:val="24"/>
              </w:rPr>
              <w:t>: подготовительный, внедренческий,  изучение нового материала, проведение  диагностического тестирования, организация коррекционно-развивающих занятий, контроль и оценка знаний;</w:t>
            </w:r>
          </w:p>
          <w:p w:rsidR="0050121D" w:rsidRDefault="0050121D" w:rsidP="00AB330E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A40825">
              <w:rPr>
                <w:rFonts w:ascii="Times New Roman" w:hAnsi="Times New Roman" w:cs="Times New Roman"/>
                <w:sz w:val="24"/>
                <w:szCs w:val="24"/>
              </w:rPr>
              <w:t>Выстраивание  алгоритма совместных действий в связи с выбором и освоением образовательной технологии</w:t>
            </w:r>
          </w:p>
        </w:tc>
      </w:tr>
      <w:tr w:rsidR="00911A19" w:rsidRPr="00A40825" w:rsidTr="00B0438E">
        <w:tc>
          <w:tcPr>
            <w:tcW w:w="10774" w:type="dxa"/>
          </w:tcPr>
          <w:p w:rsidR="006010B5" w:rsidRPr="006010B5" w:rsidRDefault="006010B5" w:rsidP="006010B5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3300"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Cs w:val="28"/>
                <w:bdr w:val="none" w:sz="0" w:space="0" w:color="auto" w:frame="1"/>
                <w:lang w:eastAsia="ru-RU"/>
              </w:rPr>
              <w:t>«</w:t>
            </w:r>
            <w:r w:rsidRPr="00601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Cs w:val="28"/>
                <w:bdr w:val="none" w:sz="0" w:space="0" w:color="auto" w:frame="1"/>
                <w:lang w:eastAsia="ru-RU"/>
              </w:rPr>
              <w:t>Человек - цель в себе</w:t>
            </w:r>
          </w:p>
          <w:p w:rsidR="006010B5" w:rsidRDefault="006010B5" w:rsidP="006010B5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Cs w:val="28"/>
                <w:bdr w:val="none" w:sz="0" w:space="0" w:color="auto" w:frame="1"/>
                <w:lang w:eastAsia="ru-RU"/>
              </w:rPr>
            </w:pPr>
            <w:r w:rsidRPr="00601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Cs w:val="28"/>
                <w:bdr w:val="none" w:sz="0" w:space="0" w:color="auto" w:frame="1"/>
                <w:lang w:eastAsia="ru-RU"/>
              </w:rPr>
              <w:t>и нельзя превращать его в цель для других…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Cs w:val="28"/>
                <w:bdr w:val="none" w:sz="0" w:space="0" w:color="auto" w:frame="1"/>
                <w:lang w:eastAsia="ru-RU"/>
              </w:rPr>
              <w:t>»</w:t>
            </w:r>
            <w:r w:rsidRPr="00601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6010B5" w:rsidRPr="006010B5" w:rsidRDefault="006010B5" w:rsidP="006010B5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601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0"/>
                <w:szCs w:val="28"/>
                <w:bdr w:val="none" w:sz="0" w:space="0" w:color="auto" w:frame="1"/>
                <w:lang w:eastAsia="ru-RU"/>
              </w:rPr>
              <w:t>И. Кант</w:t>
            </w:r>
          </w:p>
          <w:p w:rsidR="002343EC" w:rsidRDefault="00911A19" w:rsidP="003422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911A19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  <w:shd w:val="clear" w:color="auto" w:fill="FFFFFF"/>
              </w:rPr>
              <w:t>Васильченко Н.А.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1A19" w:rsidRPr="002343EC" w:rsidRDefault="002343EC" w:rsidP="002343EC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</w:t>
            </w:r>
            <w:r w:rsidR="00911A19" w:rsidRPr="002343E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равнила</w:t>
            </w:r>
            <w:r w:rsidR="00911A19" w:rsidRPr="002343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традиционный и </w:t>
            </w:r>
            <w:r w:rsidR="00EA6B20" w:rsidRPr="002343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ТПУ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материала</w:t>
            </w:r>
            <w:r w:rsidR="00EA6B20" w:rsidRPr="002343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911A19" w:rsidRPr="002343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</w:t>
            </w:r>
            <w:r w:rsidR="00EA6B20" w:rsidRPr="002343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но-ориентированный подход</w:t>
            </w:r>
            <w:r w:rsidR="00911A19" w:rsidRPr="002343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образовательному процессу</w:t>
            </w:r>
            <w:r w:rsidR="00267B55" w:rsidRPr="002343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2439"/>
              <w:gridCol w:w="3402"/>
              <w:gridCol w:w="4702"/>
            </w:tblGrid>
            <w:tr w:rsidR="003422A3" w:rsidTr="008F3848">
              <w:tc>
                <w:tcPr>
                  <w:tcW w:w="2439" w:type="dxa"/>
                  <w:vAlign w:val="bottom"/>
                </w:tcPr>
                <w:p w:rsidR="003422A3" w:rsidRPr="00EA6B20" w:rsidRDefault="003422A3" w:rsidP="002343EC">
                  <w:pPr>
                    <w:pStyle w:val="a8"/>
                    <w:spacing w:after="0"/>
                    <w:ind w:right="31"/>
                    <w:jc w:val="center"/>
                    <w:textAlignment w:val="baseline"/>
                    <w:rPr>
                      <w:rFonts w:cs="Times New Roman"/>
                      <w:color w:val="000099"/>
                      <w:sz w:val="20"/>
                      <w:szCs w:val="20"/>
                    </w:rPr>
                  </w:pPr>
                  <w:r w:rsidRPr="00EA6B20">
                    <w:rPr>
                      <w:rFonts w:cs="Times New Roman"/>
                      <w:b/>
                      <w:bCs/>
                      <w:color w:val="000099"/>
                      <w:sz w:val="20"/>
                      <w:szCs w:val="20"/>
                      <w:bdr w:val="none" w:sz="0" w:space="0" w:color="auto" w:frame="1"/>
                    </w:rPr>
                    <w:t>Компоненты урока</w:t>
                  </w:r>
                </w:p>
              </w:tc>
              <w:tc>
                <w:tcPr>
                  <w:tcW w:w="3402" w:type="dxa"/>
                  <w:vAlign w:val="bottom"/>
                </w:tcPr>
                <w:p w:rsidR="003422A3" w:rsidRPr="00EA6B20" w:rsidRDefault="003422A3" w:rsidP="00B0438E">
                  <w:pPr>
                    <w:pStyle w:val="a8"/>
                    <w:spacing w:after="0"/>
                    <w:ind w:left="31" w:right="31"/>
                    <w:jc w:val="center"/>
                    <w:textAlignment w:val="baseline"/>
                    <w:rPr>
                      <w:rFonts w:cs="Times New Roman"/>
                      <w:color w:val="000099"/>
                      <w:sz w:val="20"/>
                      <w:szCs w:val="20"/>
                    </w:rPr>
                  </w:pPr>
                  <w:r w:rsidRPr="00EA6B20">
                    <w:rPr>
                      <w:rFonts w:cs="Times New Roman"/>
                      <w:b/>
                      <w:bCs/>
                      <w:color w:val="000099"/>
                      <w:sz w:val="20"/>
                      <w:szCs w:val="20"/>
                      <w:bdr w:val="none" w:sz="0" w:space="0" w:color="auto" w:frame="1"/>
                    </w:rPr>
                    <w:t>Традиционный подход</w:t>
                  </w:r>
                </w:p>
              </w:tc>
              <w:tc>
                <w:tcPr>
                  <w:tcW w:w="4702" w:type="dxa"/>
                  <w:vAlign w:val="bottom"/>
                </w:tcPr>
                <w:p w:rsidR="003422A3" w:rsidRPr="00EA6B20" w:rsidRDefault="00EA6B20" w:rsidP="00B0438E">
                  <w:pPr>
                    <w:pStyle w:val="a8"/>
                    <w:spacing w:after="0"/>
                    <w:ind w:left="31" w:right="31"/>
                    <w:jc w:val="center"/>
                    <w:textAlignment w:val="baseline"/>
                    <w:rPr>
                      <w:rFonts w:cs="Times New Roman"/>
                      <w:color w:val="000099"/>
                      <w:sz w:val="20"/>
                      <w:szCs w:val="20"/>
                    </w:rPr>
                  </w:pPr>
                  <w:r w:rsidRPr="00EA6B20">
                    <w:rPr>
                      <w:rFonts w:cs="Times New Roman"/>
                      <w:b/>
                      <w:bCs/>
                      <w:color w:val="000099"/>
                      <w:sz w:val="20"/>
                      <w:szCs w:val="20"/>
                      <w:bdr w:val="none" w:sz="0" w:space="0" w:color="auto" w:frame="1"/>
                    </w:rPr>
                    <w:t>Технология полного усвоения знаний - л</w:t>
                  </w:r>
                  <w:r w:rsidR="003422A3" w:rsidRPr="00EA6B20">
                    <w:rPr>
                      <w:rFonts w:cs="Times New Roman"/>
                      <w:b/>
                      <w:bCs/>
                      <w:color w:val="000099"/>
                      <w:sz w:val="20"/>
                      <w:szCs w:val="20"/>
                      <w:bdr w:val="none" w:sz="0" w:space="0" w:color="auto" w:frame="1"/>
                    </w:rPr>
                    <w:t>ичностно-ориентированный подход</w:t>
                  </w:r>
                </w:p>
              </w:tc>
            </w:tr>
            <w:tr w:rsidR="003422A3" w:rsidRPr="003422A3" w:rsidTr="008F3848">
              <w:tc>
                <w:tcPr>
                  <w:tcW w:w="2439" w:type="dxa"/>
                </w:tcPr>
                <w:p w:rsidR="003422A3" w:rsidRPr="00EA6B20" w:rsidRDefault="003422A3" w:rsidP="003422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99"/>
                      <w:sz w:val="20"/>
                      <w:szCs w:val="20"/>
                      <w:shd w:val="clear" w:color="auto" w:fill="FFFFFF"/>
                    </w:rPr>
                  </w:pPr>
                  <w:r w:rsidRPr="00EA6B20">
                    <w:rPr>
                      <w:rFonts w:ascii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bdr w:val="none" w:sz="0" w:space="0" w:color="auto" w:frame="1"/>
                    </w:rPr>
                    <w:t>Цели</w:t>
                  </w:r>
                </w:p>
              </w:tc>
              <w:tc>
                <w:tcPr>
                  <w:tcW w:w="3402" w:type="dxa"/>
                </w:tcPr>
                <w:p w:rsidR="003422A3" w:rsidRPr="00EA6B20" w:rsidRDefault="003422A3" w:rsidP="003922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shd w:val="clear" w:color="auto" w:fill="FFFFFF"/>
                    </w:rPr>
                  </w:pPr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Формулирует и объявляет учитель. Определяются им через изучаемое содержание или деятельность учителя</w:t>
                  </w:r>
                </w:p>
              </w:tc>
              <w:tc>
                <w:tcPr>
                  <w:tcW w:w="4702" w:type="dxa"/>
                </w:tcPr>
                <w:p w:rsidR="003422A3" w:rsidRPr="00EA6B20" w:rsidRDefault="003422A3" w:rsidP="003922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shd w:val="clear" w:color="auto" w:fill="FFFFFF"/>
                    </w:rPr>
                  </w:pPr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Учащиеся участвуют в определении целей урока, для чего педагогом специально создаются· затруднения в деятельности, ситуации выбора, неопределенности. Учитель определяет цели посредством планирования ситуаций, в которых создаются условия для развития личностных каче</w:t>
                  </w:r>
                  <w:proofErr w:type="gramStart"/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ств шк</w:t>
                  </w:r>
                  <w:proofErr w:type="gramEnd"/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ольников.</w:t>
                  </w:r>
                </w:p>
              </w:tc>
            </w:tr>
            <w:tr w:rsidR="003422A3" w:rsidRPr="003422A3" w:rsidTr="008F3848">
              <w:tc>
                <w:tcPr>
                  <w:tcW w:w="2439" w:type="dxa"/>
                </w:tcPr>
                <w:p w:rsidR="003422A3" w:rsidRPr="00EA6B20" w:rsidRDefault="003422A3" w:rsidP="003422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99"/>
                      <w:sz w:val="20"/>
                      <w:szCs w:val="20"/>
                      <w:shd w:val="clear" w:color="auto" w:fill="FFFFFF"/>
                    </w:rPr>
                  </w:pPr>
                  <w:r w:rsidRPr="00EA6B20">
                    <w:rPr>
                      <w:rFonts w:ascii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bdr w:val="none" w:sz="0" w:space="0" w:color="auto" w:frame="1"/>
                    </w:rPr>
                    <w:t>Содержание образования</w:t>
                  </w:r>
                </w:p>
              </w:tc>
              <w:tc>
                <w:tcPr>
                  <w:tcW w:w="3402" w:type="dxa"/>
                </w:tcPr>
                <w:p w:rsidR="003422A3" w:rsidRPr="00EA6B20" w:rsidRDefault="003422A3" w:rsidP="003922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shd w:val="clear" w:color="auto" w:fill="FFFFFF"/>
                    </w:rPr>
                  </w:pPr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Сам предмет, т. е.· номенклатура знаний и умений, которые предусмотрены программой.</w:t>
                  </w:r>
                </w:p>
              </w:tc>
              <w:tc>
                <w:tcPr>
                  <w:tcW w:w="4702" w:type="dxa"/>
                </w:tcPr>
                <w:p w:rsidR="003422A3" w:rsidRPr="00EA6B20" w:rsidRDefault="003422A3" w:rsidP="003922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shd w:val="clear" w:color="auto" w:fill="FFFFFF"/>
                    </w:rPr>
                  </w:pPr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Знания являются средством для становления и развития опыта: творческой деятельности, ценностного отношения, саморазвития, </w:t>
                  </w:r>
                  <w:proofErr w:type="spellStart"/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целеполагания</w:t>
                  </w:r>
                  <w:proofErr w:type="spellEnd"/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, принятия реше</w:t>
                  </w:r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softHyphen/>
                    <w:t xml:space="preserve">ний, решения </w:t>
                  </w:r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lastRenderedPageBreak/>
                    <w:t>проблем, принятия ответственности на основе выбора в ситуациях неопределенности, взаимодействия с другими людьми, рефлексии собственной деятельности и др. Этот опыт как раз является содержанием образования. При этом усваиваются и сами предметные знания.</w:t>
                  </w:r>
                </w:p>
              </w:tc>
            </w:tr>
            <w:tr w:rsidR="003422A3" w:rsidRPr="003422A3" w:rsidTr="008F3848">
              <w:tc>
                <w:tcPr>
                  <w:tcW w:w="2439" w:type="dxa"/>
                </w:tcPr>
                <w:p w:rsidR="003422A3" w:rsidRPr="00EA6B20" w:rsidRDefault="003422A3" w:rsidP="003422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99"/>
                      <w:sz w:val="20"/>
                      <w:szCs w:val="20"/>
                      <w:shd w:val="clear" w:color="auto" w:fill="FFFFFF"/>
                    </w:rPr>
                  </w:pPr>
                  <w:r w:rsidRPr="00EA6B20">
                    <w:rPr>
                      <w:rFonts w:ascii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bdr w:val="none" w:sz="0" w:space="0" w:color="auto" w:frame="1"/>
                    </w:rPr>
                    <w:lastRenderedPageBreak/>
                    <w:t>Методы мо</w:t>
                  </w:r>
                  <w:r w:rsidR="00392200" w:rsidRPr="00EA6B20">
                    <w:rPr>
                      <w:rFonts w:ascii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bdr w:val="none" w:sz="0" w:space="0" w:color="auto" w:frame="1"/>
                    </w:rPr>
                    <w:t>тивации и стимулирования учебно-</w:t>
                  </w:r>
                  <w:r w:rsidRPr="00EA6B20">
                    <w:rPr>
                      <w:rFonts w:ascii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bdr w:val="none" w:sz="0" w:space="0" w:color="auto" w:frame="1"/>
                    </w:rPr>
                    <w:t>познавательной деятельности, учащихся</w:t>
                  </w:r>
                </w:p>
              </w:tc>
              <w:tc>
                <w:tcPr>
                  <w:tcW w:w="3402" w:type="dxa"/>
                </w:tcPr>
                <w:p w:rsidR="003422A3" w:rsidRPr="00EA6B20" w:rsidRDefault="003422A3" w:rsidP="003922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shd w:val="clear" w:color="auto" w:fill="FFFFFF"/>
                    </w:rPr>
                  </w:pPr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Внешняя мотивация: убеждение в важности и значимости знаний.</w:t>
                  </w:r>
                  <w:r w:rsidRPr="00EA6B20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Предъявление</w:t>
                  </w:r>
                  <w:r w:rsidRPr="00EA6B20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требований, упражнения в выполнении требований. Поощрение и порицание. Соревнование.</w:t>
                  </w:r>
                </w:p>
              </w:tc>
              <w:tc>
                <w:tcPr>
                  <w:tcW w:w="4702" w:type="dxa"/>
                </w:tcPr>
                <w:p w:rsidR="003422A3" w:rsidRPr="00EA6B20" w:rsidRDefault="003422A3" w:rsidP="003922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shd w:val="clear" w:color="auto" w:fill="FFFFFF"/>
                    </w:rPr>
                  </w:pPr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Внутренняя мотивация: опора на познавательные и коммуникативные потребности учащихся. Здесь создаются ситуации, м</w:t>
                  </w:r>
                  <w:r w:rsidR="002343E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отивирующие учебную деятельность</w:t>
                  </w:r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учащихся. Сама</w:t>
                  </w:r>
                  <w:r w:rsidRPr="00EA6B20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proofErr w:type="spellStart"/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деят</w:t>
                  </w:r>
                  <w:proofErr w:type="gramStart"/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e</w:t>
                  </w:r>
                  <w:proofErr w:type="gramEnd"/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льнocrь</w:t>
                  </w:r>
                  <w:proofErr w:type="spellEnd"/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cтанoвитcя</w:t>
                  </w:r>
                  <w:proofErr w:type="spellEnd"/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мотивом для ее продолжения. Опора на</w:t>
                  </w:r>
                  <w:r w:rsidRPr="00EA6B20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жизненный опыт учащихся. Отказ от отметок и преобладание самооценки, рефлексия собственной </w:t>
                  </w:r>
                  <w:proofErr w:type="spellStart"/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деятельн</w:t>
                  </w:r>
                  <w:proofErr w:type="gramStart"/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oc</w:t>
                  </w:r>
                  <w:proofErr w:type="gramEnd"/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ти</w:t>
                  </w:r>
                  <w:proofErr w:type="spellEnd"/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</w:p>
              </w:tc>
            </w:tr>
            <w:tr w:rsidR="003422A3" w:rsidRPr="003422A3" w:rsidTr="008F3848">
              <w:tc>
                <w:tcPr>
                  <w:tcW w:w="2439" w:type="dxa"/>
                </w:tcPr>
                <w:p w:rsidR="003422A3" w:rsidRPr="00EA6B20" w:rsidRDefault="003422A3" w:rsidP="003422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99"/>
                      <w:sz w:val="20"/>
                      <w:szCs w:val="20"/>
                      <w:shd w:val="clear" w:color="auto" w:fill="FFFFFF"/>
                    </w:rPr>
                  </w:pPr>
                  <w:r w:rsidRPr="00EA6B20">
                    <w:rPr>
                      <w:rFonts w:ascii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bdr w:val="none" w:sz="0" w:space="0" w:color="auto" w:frame="1"/>
                    </w:rPr>
                    <w:t>Методы организации и осуществления учебно-познавательной деятельности</w:t>
                  </w:r>
                </w:p>
              </w:tc>
              <w:tc>
                <w:tcPr>
                  <w:tcW w:w="3402" w:type="dxa"/>
                </w:tcPr>
                <w:p w:rsidR="003422A3" w:rsidRPr="00EA6B20" w:rsidRDefault="003422A3" w:rsidP="003922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shd w:val="clear" w:color="auto" w:fill="FFFFFF"/>
                    </w:rPr>
                  </w:pPr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Преобладание объяснительно-иллюстративного и репродуктивного методов в рамках стандартной структуры урока.</w:t>
                  </w:r>
                </w:p>
              </w:tc>
              <w:tc>
                <w:tcPr>
                  <w:tcW w:w="4702" w:type="dxa"/>
                </w:tcPr>
                <w:p w:rsidR="003422A3" w:rsidRPr="00EA6B20" w:rsidRDefault="003422A3" w:rsidP="00EA6B20">
                  <w:pPr>
                    <w:pStyle w:val="a8"/>
                    <w:spacing w:after="0"/>
                    <w:ind w:right="31"/>
                    <w:jc w:val="both"/>
                    <w:textAlignment w:val="baseline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A6B20">
                    <w:rPr>
                      <w:rFonts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Используется вся совокупность методов. Урок выступает как последовательность образовательных ситуаций развивающего типа, в кото</w:t>
                  </w:r>
                  <w:r w:rsidRPr="00EA6B20">
                    <w:rPr>
                      <w:rFonts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softHyphen/>
                    <w:t>рых учащиеся осуществляют полный цикл деятельности:</w:t>
                  </w:r>
                  <w:r w:rsidR="00EA6B20" w:rsidRPr="00EA6B20">
                    <w:rPr>
                      <w:rFonts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EA6B20">
                    <w:rPr>
                      <w:rFonts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оценка ситуации - </w:t>
                  </w:r>
                  <w:proofErr w:type="spellStart"/>
                  <w:r w:rsidRPr="00EA6B20">
                    <w:rPr>
                      <w:rFonts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целеполагание</w:t>
                  </w:r>
                  <w:proofErr w:type="spellEnd"/>
                  <w:r w:rsidRPr="00EA6B20">
                    <w:rPr>
                      <w:rFonts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- планирование организация своей работы снабжение ее недостающими познавательными ресурсами - рефлексия.</w:t>
                  </w:r>
                </w:p>
              </w:tc>
            </w:tr>
            <w:tr w:rsidR="003422A3" w:rsidRPr="003422A3" w:rsidTr="008F3848">
              <w:tc>
                <w:tcPr>
                  <w:tcW w:w="2439" w:type="dxa"/>
                </w:tcPr>
                <w:p w:rsidR="003422A3" w:rsidRPr="00EA6B20" w:rsidRDefault="003422A3" w:rsidP="003422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99"/>
                      <w:sz w:val="20"/>
                      <w:szCs w:val="20"/>
                      <w:shd w:val="clear" w:color="auto" w:fill="FFFFFF"/>
                    </w:rPr>
                  </w:pPr>
                  <w:r w:rsidRPr="00EA6B20">
                    <w:rPr>
                      <w:rFonts w:ascii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bdr w:val="none" w:sz="0" w:space="0" w:color="auto" w:frame="1"/>
                    </w:rPr>
                    <w:t>Методы контроля и самоконтроля</w:t>
                  </w:r>
                </w:p>
              </w:tc>
              <w:tc>
                <w:tcPr>
                  <w:tcW w:w="3402" w:type="dxa"/>
                </w:tcPr>
                <w:p w:rsidR="003422A3" w:rsidRPr="00EA6B20" w:rsidRDefault="003422A3" w:rsidP="003922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shd w:val="clear" w:color="auto" w:fill="FFFFFF"/>
                    </w:rPr>
                  </w:pPr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Индивидуальный или фронтальный опрос в начале урока, письменная</w:t>
                  </w:r>
                  <w:r w:rsidR="00EA6B20"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контрольная работа </w:t>
                  </w:r>
                  <w:r w:rsidRPr="00EA6B20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EA6B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по завершении темы. При этом контроль эпизодичен, содержание его часто засекречено. Правила «игры» неизвестны и часто меняются. Применяются поурочный балл, рейтинговая система.</w:t>
                  </w:r>
                </w:p>
              </w:tc>
              <w:tc>
                <w:tcPr>
                  <w:tcW w:w="4702" w:type="dxa"/>
                </w:tcPr>
                <w:p w:rsidR="00551581" w:rsidRPr="00EA6B20" w:rsidRDefault="003422A3" w:rsidP="00392200">
                  <w:pPr>
                    <w:pStyle w:val="a8"/>
                    <w:spacing w:after="0"/>
                    <w:ind w:left="31" w:right="31"/>
                    <w:jc w:val="both"/>
                    <w:textAlignment w:val="baseline"/>
                    <w:rPr>
                      <w:rFonts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 w:rsidRPr="00EA6B20">
                    <w:rPr>
                      <w:rFonts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Преобладают диагностическая и коррекционная функции контроля.</w:t>
                  </w:r>
                </w:p>
                <w:p w:rsidR="003422A3" w:rsidRPr="00EA6B20" w:rsidRDefault="003422A3" w:rsidP="00392200">
                  <w:pPr>
                    <w:pStyle w:val="a8"/>
                    <w:spacing w:after="0"/>
                    <w:ind w:left="31" w:right="31"/>
                    <w:jc w:val="both"/>
                    <w:textAlignment w:val="baseline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A6B20">
                    <w:rPr>
                      <w:rFonts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Учителем создаются ситуации для самоконтроля и коррекции знаний и деятельности. Обеспечивается гласность сроков, содержания контроля. Сопоставляются полученные результаты с индивидуальными целями учащихся. Оценивается степень образовательного приращения учащихся. Отметки выставляются по завершении темы.</w:t>
                  </w:r>
                </w:p>
              </w:tc>
            </w:tr>
            <w:tr w:rsidR="006010B5" w:rsidRPr="003422A3" w:rsidTr="008D2478">
              <w:tc>
                <w:tcPr>
                  <w:tcW w:w="10543" w:type="dxa"/>
                  <w:gridSpan w:val="3"/>
                </w:tcPr>
                <w:p w:rsidR="006010B5" w:rsidRPr="00EA6B20" w:rsidRDefault="006010B5" w:rsidP="00392200">
                  <w:pPr>
                    <w:pStyle w:val="a8"/>
                    <w:spacing w:after="0"/>
                    <w:ind w:left="31" w:right="31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</w:tr>
          </w:tbl>
          <w:p w:rsidR="00911A19" w:rsidRPr="00A40825" w:rsidRDefault="00911A19" w:rsidP="000E20FA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</w:p>
        </w:tc>
      </w:tr>
      <w:tr w:rsidR="00EA6B20" w:rsidRPr="00A40825" w:rsidTr="00B0438E">
        <w:tc>
          <w:tcPr>
            <w:tcW w:w="10774" w:type="dxa"/>
          </w:tcPr>
          <w:p w:rsidR="00EA6B20" w:rsidRPr="00A40825" w:rsidRDefault="002343EC" w:rsidP="00EA6B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  <w:shd w:val="clear" w:color="auto" w:fill="FFFFFF"/>
              </w:rPr>
              <w:lastRenderedPageBreak/>
              <w:t>Рагулина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  <w:shd w:val="clear" w:color="auto" w:fill="FFFFFF"/>
              </w:rPr>
              <w:t xml:space="preserve"> Л.Д</w:t>
            </w:r>
            <w:r w:rsidR="00EA6B20" w:rsidRPr="00A40825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  <w:shd w:val="clear" w:color="auto" w:fill="FFFFFF"/>
              </w:rPr>
              <w:t>.</w:t>
            </w:r>
            <w:r w:rsidR="00EA6B20" w:rsidRPr="00A40825">
              <w:rPr>
                <w:rFonts w:ascii="Times New Roman" w:hAnsi="Times New Roman" w:cs="Times New Roman"/>
                <w:color w:val="0000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67B55" w:rsidRDefault="00F91917" w:rsidP="00267B55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267B55" w:rsidRPr="00267B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сведомила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="00267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технологию ТПУ называют также КОО – технологией </w:t>
            </w:r>
            <w:proofErr w:type="spellStart"/>
            <w:r w:rsidR="00267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критериально-ориентировочного</w:t>
            </w:r>
            <w:proofErr w:type="spellEnd"/>
            <w:r w:rsidR="00267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обучения (</w:t>
            </w:r>
            <w:r w:rsidR="00267B55" w:rsidRPr="00267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В.П. Беспалько</w:t>
            </w:r>
            <w:r w:rsidR="00267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267B55" w:rsidRPr="00267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основным моментом которой является установка, что все обучаемые способны усвоить необходимый учебный материал. Для этого им должны быть заданы критерии усвоения (стандарты </w:t>
            </w:r>
            <w:proofErr w:type="spellStart"/>
            <w:r w:rsidR="00267B55" w:rsidRPr="00267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обученности</w:t>
            </w:r>
            <w:proofErr w:type="spellEnd"/>
            <w:r w:rsidR="00267B55" w:rsidRPr="00267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67B55" w:rsidRPr="00F91917" w:rsidRDefault="00F91917" w:rsidP="00267B55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</w:t>
            </w:r>
            <w:r w:rsidR="00EA6B20" w:rsidRPr="00267B5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формулировала</w:t>
            </w:r>
            <w:r w:rsidR="00EA6B20" w:rsidRPr="00267B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основной критерий технологии – </w:t>
            </w:r>
            <w:r w:rsidR="00EA6B20" w:rsidRPr="00F9191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планируемый результат обучения</w:t>
            </w:r>
            <w:r w:rsidR="00EA6B20" w:rsidRPr="00267B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задаваемый с помощью постановки конкретных целей, доведенные  до уровня понимания учителем и учащимся планируемых показателей полного усвоения учебного материала.</w:t>
            </w:r>
          </w:p>
          <w:p w:rsidR="00F91917" w:rsidRPr="00F91917" w:rsidRDefault="00EA6B20" w:rsidP="00F91917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082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Представила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4082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4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целей познавательной деятельности </w:t>
            </w:r>
            <w:r w:rsidR="00F91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Б. </w:t>
            </w:r>
            <w:proofErr w:type="spellStart"/>
            <w:r w:rsidR="00F91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Блума</w:t>
            </w:r>
            <w:proofErr w:type="spellEnd"/>
            <w:r w:rsidR="00F91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(знание, понимание, применение,  анализ, синтез, оценка).</w:t>
            </w:r>
          </w:p>
          <w:p w:rsidR="00F91917" w:rsidRPr="00F91917" w:rsidRDefault="00F91917" w:rsidP="00F91917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Cs w:val="0"/>
                <w:color w:val="000099"/>
                <w:sz w:val="22"/>
                <w:szCs w:val="24"/>
              </w:rPr>
            </w:pPr>
            <w:r w:rsidRPr="00F91917">
              <w:rPr>
                <w:rFonts w:ascii="Times New Roman" w:hAnsi="Times New Roman" w:cs="Times New Roman"/>
                <w:bCs w:val="0"/>
                <w:color w:val="000099"/>
                <w:sz w:val="22"/>
                <w:szCs w:val="24"/>
              </w:rPr>
              <w:t>Иерархия целей познавательной деятельности</w:t>
            </w:r>
          </w:p>
          <w:tbl>
            <w:tblPr>
              <w:tblW w:w="1051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618"/>
              <w:gridCol w:w="5638"/>
              <w:gridCol w:w="3260"/>
            </w:tblGrid>
            <w:tr w:rsidR="00F91917" w:rsidRPr="00F91917" w:rsidTr="00F91917"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91917" w:rsidRPr="00F91917" w:rsidRDefault="00F91917">
                  <w:pPr>
                    <w:pStyle w:val="a8"/>
                    <w:spacing w:after="0"/>
                    <w:jc w:val="center"/>
                    <w:rPr>
                      <w:color w:val="000099"/>
                      <w:sz w:val="20"/>
                      <w:szCs w:val="24"/>
                    </w:rPr>
                  </w:pPr>
                  <w:r w:rsidRPr="00F91917">
                    <w:rPr>
                      <w:b/>
                      <w:bCs/>
                      <w:color w:val="000099"/>
                      <w:sz w:val="20"/>
                      <w:szCs w:val="24"/>
                    </w:rPr>
                    <w:t>Цель</w:t>
                  </w:r>
                </w:p>
              </w:tc>
              <w:tc>
                <w:tcPr>
                  <w:tcW w:w="56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91917" w:rsidRPr="00F91917" w:rsidRDefault="00F91917">
                  <w:pPr>
                    <w:pStyle w:val="a8"/>
                    <w:spacing w:after="0"/>
                    <w:jc w:val="center"/>
                    <w:rPr>
                      <w:color w:val="000099"/>
                      <w:sz w:val="20"/>
                      <w:szCs w:val="24"/>
                    </w:rPr>
                  </w:pPr>
                  <w:r w:rsidRPr="00F91917">
                    <w:rPr>
                      <w:b/>
                      <w:bCs/>
                      <w:color w:val="000099"/>
                      <w:sz w:val="20"/>
                      <w:szCs w:val="24"/>
                    </w:rPr>
                    <w:t>Действия ученика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91917" w:rsidRPr="00F91917" w:rsidRDefault="00F91917">
                  <w:pPr>
                    <w:pStyle w:val="a8"/>
                    <w:spacing w:after="0"/>
                    <w:jc w:val="center"/>
                    <w:rPr>
                      <w:color w:val="000099"/>
                      <w:sz w:val="20"/>
                      <w:szCs w:val="24"/>
                    </w:rPr>
                  </w:pPr>
                  <w:r w:rsidRPr="00F91917">
                    <w:rPr>
                      <w:b/>
                      <w:bCs/>
                      <w:color w:val="000099"/>
                      <w:sz w:val="20"/>
                      <w:szCs w:val="24"/>
                    </w:rPr>
                    <w:t>Результат действий</w:t>
                  </w:r>
                </w:p>
              </w:tc>
            </w:tr>
            <w:tr w:rsidR="00F91917" w:rsidRPr="00F91917" w:rsidTr="00F91917"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91917" w:rsidRPr="00F91917" w:rsidRDefault="00F91917">
                  <w:pPr>
                    <w:pStyle w:val="a8"/>
                    <w:spacing w:after="0"/>
                    <w:rPr>
                      <w:color w:val="000000"/>
                      <w:sz w:val="20"/>
                      <w:szCs w:val="24"/>
                    </w:rPr>
                  </w:pPr>
                  <w:r w:rsidRPr="00F91917">
                    <w:rPr>
                      <w:color w:val="000000"/>
                      <w:sz w:val="20"/>
                      <w:szCs w:val="24"/>
                    </w:rPr>
                    <w:t>Знание</w:t>
                  </w:r>
                </w:p>
              </w:tc>
              <w:tc>
                <w:tcPr>
                  <w:tcW w:w="56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91917" w:rsidRPr="00F91917" w:rsidRDefault="00F91917">
                  <w:pPr>
                    <w:pStyle w:val="a8"/>
                    <w:spacing w:after="0"/>
                    <w:rPr>
                      <w:color w:val="000000"/>
                      <w:sz w:val="20"/>
                      <w:szCs w:val="24"/>
                    </w:rPr>
                  </w:pPr>
                  <w:r w:rsidRPr="00F91917">
                    <w:rPr>
                      <w:color w:val="000000"/>
                      <w:sz w:val="20"/>
                      <w:szCs w:val="24"/>
                    </w:rPr>
                    <w:t>Ученик запоминает и воспроизводит конкретную учебную единицу (термин, факт, понятие, принцип, процедуру)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91917" w:rsidRPr="00F91917" w:rsidRDefault="00F91917">
                  <w:pPr>
                    <w:pStyle w:val="a8"/>
                    <w:spacing w:after="0"/>
                    <w:rPr>
                      <w:color w:val="000000"/>
                      <w:sz w:val="20"/>
                      <w:szCs w:val="24"/>
                    </w:rPr>
                  </w:pPr>
                  <w:r w:rsidRPr="00F91917">
                    <w:rPr>
                      <w:color w:val="000000"/>
                      <w:sz w:val="20"/>
                      <w:szCs w:val="24"/>
                    </w:rPr>
                    <w:t>Запомнил, воспроизвел, узнал</w:t>
                  </w:r>
                </w:p>
              </w:tc>
            </w:tr>
            <w:tr w:rsidR="00F91917" w:rsidRPr="00F91917" w:rsidTr="00F91917"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91917" w:rsidRPr="00F91917" w:rsidRDefault="00F91917">
                  <w:pPr>
                    <w:pStyle w:val="a8"/>
                    <w:spacing w:after="0"/>
                    <w:rPr>
                      <w:color w:val="000000"/>
                      <w:sz w:val="20"/>
                      <w:szCs w:val="24"/>
                    </w:rPr>
                  </w:pPr>
                  <w:r w:rsidRPr="00F91917">
                    <w:rPr>
                      <w:color w:val="000000"/>
                      <w:sz w:val="20"/>
                      <w:szCs w:val="24"/>
                    </w:rPr>
                    <w:t>Понимание</w:t>
                  </w:r>
                </w:p>
              </w:tc>
              <w:tc>
                <w:tcPr>
                  <w:tcW w:w="56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91917" w:rsidRPr="00F91917" w:rsidRDefault="00F91917">
                  <w:pPr>
                    <w:pStyle w:val="a8"/>
                    <w:spacing w:after="0"/>
                    <w:rPr>
                      <w:color w:val="000000"/>
                      <w:sz w:val="20"/>
                      <w:szCs w:val="24"/>
                    </w:rPr>
                  </w:pPr>
                  <w:r w:rsidRPr="00F91917">
                    <w:rPr>
                      <w:color w:val="000000"/>
                      <w:sz w:val="20"/>
                      <w:szCs w:val="24"/>
                    </w:rPr>
                    <w:t>Ученик демонстрирует учебный материал из одной формы выражения в другую (интерпретирует, объясняет, кратко излагает, прогнозирует дальнейшее развитие явлений, событий)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91917" w:rsidRPr="00F91917" w:rsidRDefault="00F91917">
                  <w:pPr>
                    <w:pStyle w:val="a8"/>
                    <w:spacing w:after="0"/>
                    <w:rPr>
                      <w:color w:val="000000"/>
                      <w:sz w:val="20"/>
                      <w:szCs w:val="24"/>
                    </w:rPr>
                  </w:pPr>
                  <w:r w:rsidRPr="00F91917">
                    <w:rPr>
                      <w:color w:val="000000"/>
                      <w:sz w:val="20"/>
                      <w:szCs w:val="24"/>
                    </w:rPr>
                    <w:t>Объяснил, проиллюстрировал, интерпретировал, перевел с одного языка на другой</w:t>
                  </w:r>
                </w:p>
              </w:tc>
            </w:tr>
            <w:tr w:rsidR="00F91917" w:rsidRPr="00F91917" w:rsidTr="00F91917"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91917" w:rsidRPr="00F91917" w:rsidRDefault="00F91917">
                  <w:pPr>
                    <w:pStyle w:val="a8"/>
                    <w:spacing w:after="0"/>
                    <w:rPr>
                      <w:color w:val="000000"/>
                      <w:sz w:val="20"/>
                      <w:szCs w:val="24"/>
                    </w:rPr>
                  </w:pPr>
                  <w:r w:rsidRPr="00F91917">
                    <w:rPr>
                      <w:color w:val="000000"/>
                      <w:sz w:val="20"/>
                      <w:szCs w:val="24"/>
                    </w:rPr>
                    <w:t>Применение</w:t>
                  </w:r>
                </w:p>
              </w:tc>
              <w:tc>
                <w:tcPr>
                  <w:tcW w:w="56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91917" w:rsidRPr="00F91917" w:rsidRDefault="00F91917">
                  <w:pPr>
                    <w:pStyle w:val="a8"/>
                    <w:spacing w:after="0"/>
                    <w:rPr>
                      <w:color w:val="000000"/>
                      <w:sz w:val="20"/>
                      <w:szCs w:val="24"/>
                    </w:rPr>
                  </w:pPr>
                  <w:r w:rsidRPr="00F91917">
                    <w:rPr>
                      <w:color w:val="000000"/>
                      <w:sz w:val="20"/>
                      <w:szCs w:val="24"/>
                    </w:rPr>
                    <w:t>Ученик демонстрирует применение изученного материала в конкретных условиях и в новой ситуации (по образцу в сходной или измененной ситуации)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91917" w:rsidRPr="00F91917" w:rsidRDefault="00F91917">
                  <w:pPr>
                    <w:pStyle w:val="a8"/>
                    <w:spacing w:after="0"/>
                    <w:rPr>
                      <w:color w:val="000000"/>
                      <w:sz w:val="20"/>
                      <w:szCs w:val="24"/>
                    </w:rPr>
                  </w:pPr>
                  <w:r w:rsidRPr="00F91917">
                    <w:rPr>
                      <w:color w:val="000000"/>
                      <w:sz w:val="20"/>
                      <w:szCs w:val="24"/>
                    </w:rPr>
                    <w:t>Применил и получил заданный результат</w:t>
                  </w:r>
                </w:p>
              </w:tc>
            </w:tr>
            <w:tr w:rsidR="00F91917" w:rsidRPr="00F91917" w:rsidTr="00F91917"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91917" w:rsidRPr="00F91917" w:rsidRDefault="00F91917">
                  <w:pPr>
                    <w:pStyle w:val="a8"/>
                    <w:spacing w:after="0"/>
                    <w:rPr>
                      <w:color w:val="000000"/>
                      <w:sz w:val="20"/>
                      <w:szCs w:val="24"/>
                    </w:rPr>
                  </w:pPr>
                  <w:r w:rsidRPr="00F91917">
                    <w:rPr>
                      <w:color w:val="000000"/>
                      <w:sz w:val="20"/>
                      <w:szCs w:val="24"/>
                    </w:rPr>
                    <w:t>Анализ</w:t>
                  </w:r>
                </w:p>
              </w:tc>
              <w:tc>
                <w:tcPr>
                  <w:tcW w:w="56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91917" w:rsidRPr="00F91917" w:rsidRDefault="00F91917">
                  <w:pPr>
                    <w:pStyle w:val="a8"/>
                    <w:spacing w:after="0"/>
                    <w:rPr>
                      <w:color w:val="000000"/>
                      <w:sz w:val="20"/>
                      <w:szCs w:val="24"/>
                    </w:rPr>
                  </w:pPr>
                  <w:r w:rsidRPr="00F91917">
                    <w:rPr>
                      <w:color w:val="000000"/>
                      <w:sz w:val="20"/>
                      <w:szCs w:val="24"/>
                    </w:rPr>
                    <w:t>Ученик вычленяет части целого, выявляет взаимосвязи между ними, осознает принципы построения целого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91917" w:rsidRPr="00F91917" w:rsidRDefault="00F91917">
                  <w:pPr>
                    <w:pStyle w:val="a8"/>
                    <w:spacing w:after="0"/>
                    <w:rPr>
                      <w:color w:val="000000"/>
                      <w:sz w:val="20"/>
                      <w:szCs w:val="24"/>
                    </w:rPr>
                  </w:pPr>
                  <w:r w:rsidRPr="00F91917">
                    <w:rPr>
                      <w:color w:val="000000"/>
                      <w:sz w:val="20"/>
                      <w:szCs w:val="24"/>
                    </w:rPr>
                    <w:t>Вычленил части из целого</w:t>
                  </w:r>
                </w:p>
              </w:tc>
            </w:tr>
            <w:tr w:rsidR="00F91917" w:rsidRPr="00F91917" w:rsidTr="00F91917"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91917" w:rsidRPr="00F91917" w:rsidRDefault="00F91917">
                  <w:pPr>
                    <w:pStyle w:val="a8"/>
                    <w:spacing w:after="0"/>
                    <w:rPr>
                      <w:color w:val="000000"/>
                      <w:sz w:val="20"/>
                      <w:szCs w:val="24"/>
                    </w:rPr>
                  </w:pPr>
                  <w:r w:rsidRPr="00F91917">
                    <w:rPr>
                      <w:color w:val="000000"/>
                      <w:sz w:val="20"/>
                      <w:szCs w:val="24"/>
                    </w:rPr>
                    <w:t>Синтез</w:t>
                  </w:r>
                </w:p>
              </w:tc>
              <w:tc>
                <w:tcPr>
                  <w:tcW w:w="56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91917" w:rsidRPr="00F91917" w:rsidRDefault="00F91917">
                  <w:pPr>
                    <w:pStyle w:val="a8"/>
                    <w:spacing w:after="0"/>
                    <w:rPr>
                      <w:color w:val="000000"/>
                      <w:sz w:val="20"/>
                      <w:szCs w:val="24"/>
                    </w:rPr>
                  </w:pPr>
                  <w:r w:rsidRPr="00F91917">
                    <w:rPr>
                      <w:color w:val="000000"/>
                      <w:sz w:val="20"/>
                      <w:szCs w:val="24"/>
                    </w:rPr>
                    <w:t xml:space="preserve">Ученик проявляет умение комбинировать элементы для получения целого, обладающего новизной (пишет творческое </w:t>
                  </w:r>
                  <w:r w:rsidRPr="00F91917">
                    <w:rPr>
                      <w:color w:val="000000"/>
                      <w:sz w:val="20"/>
                      <w:szCs w:val="24"/>
                    </w:rPr>
                    <w:lastRenderedPageBreak/>
                    <w:t>сочинение, предлагает план эксперимента, решения проблемы)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91917" w:rsidRPr="00F91917" w:rsidRDefault="00F91917">
                  <w:pPr>
                    <w:pStyle w:val="a8"/>
                    <w:spacing w:after="0"/>
                    <w:rPr>
                      <w:color w:val="000000"/>
                      <w:sz w:val="20"/>
                      <w:szCs w:val="24"/>
                    </w:rPr>
                  </w:pPr>
                  <w:r w:rsidRPr="00F91917">
                    <w:rPr>
                      <w:color w:val="000000"/>
                      <w:sz w:val="20"/>
                      <w:szCs w:val="24"/>
                    </w:rPr>
                    <w:lastRenderedPageBreak/>
                    <w:t>Образовал новое целое</w:t>
                  </w:r>
                </w:p>
              </w:tc>
            </w:tr>
            <w:tr w:rsidR="00F91917" w:rsidRPr="00F91917" w:rsidTr="00F91917">
              <w:tc>
                <w:tcPr>
                  <w:tcW w:w="16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91917" w:rsidRPr="00F91917" w:rsidRDefault="00F91917">
                  <w:pPr>
                    <w:pStyle w:val="a8"/>
                    <w:spacing w:after="0"/>
                    <w:rPr>
                      <w:color w:val="000000"/>
                      <w:sz w:val="20"/>
                      <w:szCs w:val="24"/>
                    </w:rPr>
                  </w:pPr>
                  <w:r w:rsidRPr="00F91917">
                    <w:rPr>
                      <w:color w:val="000000"/>
                      <w:sz w:val="20"/>
                      <w:szCs w:val="24"/>
                    </w:rPr>
                    <w:lastRenderedPageBreak/>
                    <w:t>Оценка</w:t>
                  </w:r>
                </w:p>
              </w:tc>
              <w:tc>
                <w:tcPr>
                  <w:tcW w:w="56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91917" w:rsidRPr="00F91917" w:rsidRDefault="00F91917">
                  <w:pPr>
                    <w:pStyle w:val="a8"/>
                    <w:spacing w:after="0"/>
                    <w:rPr>
                      <w:color w:val="000000"/>
                      <w:sz w:val="20"/>
                      <w:szCs w:val="24"/>
                    </w:rPr>
                  </w:pPr>
                  <w:r w:rsidRPr="00F91917">
                    <w:rPr>
                      <w:color w:val="000000"/>
                      <w:sz w:val="20"/>
                      <w:szCs w:val="24"/>
                    </w:rPr>
                    <w:t>Ученик оценивает значение учебного материала для данной конкретной цели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91917" w:rsidRPr="00F91917" w:rsidRDefault="00F91917">
                  <w:pPr>
                    <w:pStyle w:val="a8"/>
                    <w:spacing w:after="0"/>
                    <w:rPr>
                      <w:color w:val="000000"/>
                      <w:sz w:val="20"/>
                      <w:szCs w:val="24"/>
                    </w:rPr>
                  </w:pPr>
                  <w:r w:rsidRPr="00F91917">
                    <w:rPr>
                      <w:color w:val="000000"/>
                      <w:sz w:val="20"/>
                      <w:szCs w:val="24"/>
                    </w:rPr>
                    <w:t>Определил ценность и значение объекта изучения</w:t>
                  </w:r>
                </w:p>
              </w:tc>
            </w:tr>
          </w:tbl>
          <w:p w:rsidR="00F91917" w:rsidRDefault="00F91917" w:rsidP="00F9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  <w:p w:rsidR="002343EC" w:rsidRPr="002343EC" w:rsidRDefault="002343EC" w:rsidP="00F919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  <w:shd w:val="clear" w:color="auto" w:fill="FFFFFF"/>
              </w:rPr>
            </w:pPr>
            <w:r w:rsidRPr="00A40825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  <w:shd w:val="clear" w:color="auto" w:fill="FFFFFF"/>
              </w:rPr>
              <w:t>Чистякова Л.А.</w:t>
            </w:r>
            <w:r w:rsidRPr="00A40825">
              <w:rPr>
                <w:rFonts w:ascii="Times New Roman" w:hAnsi="Times New Roman" w:cs="Times New Roman"/>
                <w:color w:val="0000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C4770" w:rsidRPr="009C4770" w:rsidRDefault="009C4770" w:rsidP="009C4770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477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Предложила </w:t>
            </w:r>
            <w:r w:rsidRPr="009C47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применения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технологии</w:t>
            </w:r>
            <w:r w:rsidRPr="00B0438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осмысление</w:t>
            </w:r>
            <w:r w:rsidRPr="009C47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этапов реализации ТПУ знаний:</w:t>
            </w:r>
          </w:p>
          <w:p w:rsidR="00B0438E" w:rsidRDefault="00B0438E" w:rsidP="00223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9"/>
              <w:tblW w:w="10543" w:type="dxa"/>
              <w:tblLayout w:type="fixed"/>
              <w:tblLook w:val="04A0"/>
            </w:tblPr>
            <w:tblGrid>
              <w:gridCol w:w="2942"/>
              <w:gridCol w:w="7601"/>
            </w:tblGrid>
            <w:tr w:rsidR="00B0438E" w:rsidTr="00B0438E">
              <w:tc>
                <w:tcPr>
                  <w:tcW w:w="2942" w:type="dxa"/>
                </w:tcPr>
                <w:p w:rsidR="00B0438E" w:rsidRPr="00301F73" w:rsidRDefault="00301F73" w:rsidP="00301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99"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 w:cs="Times New Roman"/>
                      <w:b/>
                      <w:bCs/>
                      <w:color w:val="000099"/>
                      <w:szCs w:val="24"/>
                      <w:lang w:eastAsia="ru-RU"/>
                    </w:rPr>
                    <w:t>Подготовительный</w:t>
                  </w:r>
                </w:p>
                <w:p w:rsidR="00B0438E" w:rsidRPr="00301F73" w:rsidRDefault="00B0438E" w:rsidP="00301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99"/>
                      <w:szCs w:val="24"/>
                      <w:lang w:eastAsia="ru-RU"/>
                    </w:rPr>
                  </w:pPr>
                </w:p>
              </w:tc>
              <w:tc>
                <w:tcPr>
                  <w:tcW w:w="7601" w:type="dxa"/>
                </w:tcPr>
                <w:p w:rsidR="00301F73" w:rsidRPr="00301F73" w:rsidRDefault="00B0438E" w:rsidP="002343EC">
                  <w:pPr>
                    <w:pStyle w:val="a7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i/>
                      <w:iCs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/>
                      <w:i/>
                      <w:iCs/>
                      <w:szCs w:val="24"/>
                      <w:lang w:eastAsia="ru-RU"/>
                    </w:rPr>
                    <w:t>Анализ учебного материала, разбиение его на фрагменты</w:t>
                  </w:r>
                </w:p>
                <w:p w:rsidR="00B0438E" w:rsidRPr="00301F73" w:rsidRDefault="00B0438E" w:rsidP="002343EC">
                  <w:pPr>
                    <w:pStyle w:val="a7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i/>
                      <w:iCs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/>
                      <w:i/>
                      <w:iCs/>
                      <w:szCs w:val="24"/>
                      <w:lang w:eastAsia="ru-RU"/>
                    </w:rPr>
                    <w:t>Построение карты целей на всю изучаемую тему</w:t>
                  </w:r>
                </w:p>
                <w:p w:rsidR="00B0438E" w:rsidRPr="00301F73" w:rsidRDefault="00B0438E" w:rsidP="00234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/>
                      <w:szCs w:val="24"/>
                      <w:lang w:eastAsia="ru-RU"/>
                    </w:rPr>
                    <w:t>(Разработка эталона контроля). Для каждого учебного элемента определяется</w:t>
                  </w:r>
                  <w:r w:rsidR="00301F73" w:rsidRPr="00301F73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</w:t>
                  </w:r>
                  <w:r w:rsidRPr="00301F73">
                    <w:rPr>
                      <w:rFonts w:ascii="Times New Roman" w:hAnsi="Times New Roman"/>
                      <w:szCs w:val="24"/>
                      <w:lang w:eastAsia="ru-RU"/>
                    </w:rPr>
                    <w:t>уровень его усвоения.</w:t>
                  </w:r>
                </w:p>
                <w:p w:rsidR="00B0438E" w:rsidRPr="00301F73" w:rsidRDefault="00B0438E" w:rsidP="002343EC">
                  <w:pPr>
                    <w:pStyle w:val="a7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proofErr w:type="gramStart"/>
                  <w:r w:rsidRPr="00301F73">
                    <w:rPr>
                      <w:rFonts w:ascii="Times New Roman" w:hAnsi="Times New Roman"/>
                      <w:i/>
                      <w:iCs/>
                      <w:szCs w:val="24"/>
                      <w:lang w:eastAsia="ru-RU"/>
                    </w:rPr>
                    <w:t>Разработка диагностических и дидактических материалов</w:t>
                  </w:r>
                  <w:r w:rsidR="00301F73" w:rsidRPr="00301F73">
                    <w:rPr>
                      <w:rFonts w:ascii="Times New Roman" w:hAnsi="Times New Roman"/>
                      <w:i/>
                      <w:iCs/>
                      <w:szCs w:val="24"/>
                      <w:lang w:eastAsia="ru-RU"/>
                    </w:rPr>
                    <w:t xml:space="preserve"> </w:t>
                  </w:r>
                  <w:r w:rsidRPr="00301F73">
                    <w:rPr>
                      <w:rFonts w:ascii="Times New Roman" w:hAnsi="Times New Roman"/>
                      <w:szCs w:val="24"/>
                      <w:lang w:eastAsia="ru-RU"/>
                    </w:rPr>
                    <w:t>(текущие</w:t>
                  </w:r>
                  <w:r w:rsidR="00301F73" w:rsidRPr="00301F73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</w:t>
                  </w:r>
                  <w:r w:rsidRPr="00301F73">
                    <w:rPr>
                      <w:rFonts w:ascii="Times New Roman" w:hAnsi="Times New Roman"/>
                      <w:szCs w:val="24"/>
                      <w:lang w:eastAsia="ru-RU"/>
                    </w:rPr>
                    <w:t>диагностические тесты (их цель - выявление пробелов у обучающихся для</w:t>
                  </w:r>
                  <w:r w:rsidR="00301F73" w:rsidRPr="00301F73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</w:t>
                  </w:r>
                  <w:r w:rsidRPr="00301F73">
                    <w:rPr>
                      <w:rFonts w:ascii="Times New Roman" w:hAnsi="Times New Roman"/>
                      <w:szCs w:val="24"/>
                      <w:lang w:eastAsia="ru-RU"/>
                    </w:rPr>
                    <w:t>их последующей коррекции), коррекционные материалы, листы</w:t>
                  </w:r>
                  <w:r w:rsidR="00301F73" w:rsidRPr="00301F73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</w:t>
                  </w:r>
                  <w:r w:rsidRPr="00301F73">
                    <w:rPr>
                      <w:rFonts w:ascii="Times New Roman" w:hAnsi="Times New Roman"/>
                      <w:szCs w:val="24"/>
                      <w:lang w:eastAsia="ru-RU"/>
                    </w:rPr>
                    <w:t>развивающего материала, контрольная работа)</w:t>
                  </w:r>
                  <w:proofErr w:type="gramEnd"/>
                </w:p>
              </w:tc>
            </w:tr>
            <w:tr w:rsidR="00B0438E" w:rsidTr="00B0438E">
              <w:tc>
                <w:tcPr>
                  <w:tcW w:w="2942" w:type="dxa"/>
                </w:tcPr>
                <w:p w:rsidR="00B0438E" w:rsidRPr="00301F73" w:rsidRDefault="00B0438E" w:rsidP="00301F7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99"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 w:cs="Times New Roman"/>
                      <w:b/>
                      <w:bCs/>
                      <w:color w:val="000099"/>
                      <w:szCs w:val="24"/>
                      <w:lang w:eastAsia="ru-RU"/>
                    </w:rPr>
                    <w:t>Внедренческий</w:t>
                  </w:r>
                </w:p>
                <w:p w:rsidR="00B0438E" w:rsidRPr="00301F73" w:rsidRDefault="00B0438E" w:rsidP="00B043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99"/>
                      <w:szCs w:val="24"/>
                      <w:lang w:eastAsia="ru-RU"/>
                    </w:rPr>
                  </w:pPr>
                </w:p>
              </w:tc>
              <w:tc>
                <w:tcPr>
                  <w:tcW w:w="7601" w:type="dxa"/>
                </w:tcPr>
                <w:p w:rsidR="00B0438E" w:rsidRPr="00301F73" w:rsidRDefault="00B0438E" w:rsidP="00234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а</w:t>
                  </w:r>
                  <w:r w:rsidRPr="00301F73">
                    <w:rPr>
                      <w:rFonts w:ascii="Times New Roman" w:hAnsi="Times New Roman" w:cs="Times New Roman"/>
                      <w:i/>
                      <w:iCs/>
                      <w:szCs w:val="24"/>
                      <w:lang w:eastAsia="ru-RU"/>
                    </w:rPr>
                    <w:t xml:space="preserve">) Организационный ввод учителя. </w:t>
                  </w:r>
                  <w:r w:rsidR="00301F73"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 xml:space="preserve">Знакомство учащихся со </w:t>
                  </w:r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способами</w:t>
                  </w:r>
                  <w:r w:rsidR="00301F73"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работы и результатам</w:t>
                  </w:r>
                  <w:r w:rsidR="00301F73"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 xml:space="preserve">и, которые они должны получить. </w:t>
                  </w:r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Учитель должен</w:t>
                  </w:r>
                  <w:r w:rsidR="00301F73"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объяснить детям, что данная технология выведет их на положительный</w:t>
                  </w:r>
                  <w:r w:rsidR="00301F73"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 xml:space="preserve">результат, которого </w:t>
                  </w:r>
                  <w:proofErr w:type="gramStart"/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они</w:t>
                  </w:r>
                  <w:proofErr w:type="gramEnd"/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 xml:space="preserve"> достигнут благодаря своим же действиям на уроках.</w:t>
                  </w:r>
                </w:p>
                <w:p w:rsidR="00B0438E" w:rsidRPr="00301F73" w:rsidRDefault="00B0438E" w:rsidP="00234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б</w:t>
                  </w:r>
                  <w:r w:rsidRPr="00301F73">
                    <w:rPr>
                      <w:rFonts w:ascii="Times New Roman" w:hAnsi="Times New Roman" w:cs="Times New Roman"/>
                      <w:i/>
                      <w:iCs/>
                      <w:szCs w:val="24"/>
                      <w:lang w:eastAsia="ru-RU"/>
                    </w:rPr>
                    <w:t xml:space="preserve">) Информационный ввод учителя. </w:t>
                  </w:r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Знакомство учащихся с картой целей.</w:t>
                  </w:r>
                  <w:r w:rsidR="00301F73"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Можно познакомить со схемой работы по учебному материалу.</w:t>
                  </w:r>
                </w:p>
              </w:tc>
            </w:tr>
            <w:tr w:rsidR="00B0438E" w:rsidTr="00B0438E">
              <w:tc>
                <w:tcPr>
                  <w:tcW w:w="2942" w:type="dxa"/>
                </w:tcPr>
                <w:p w:rsidR="00A42EDE" w:rsidRDefault="00301F73" w:rsidP="00301F7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99"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 w:cs="Times New Roman"/>
                      <w:b/>
                      <w:bCs/>
                      <w:color w:val="000099"/>
                      <w:szCs w:val="24"/>
                      <w:lang w:eastAsia="ru-RU"/>
                    </w:rPr>
                    <w:t>Изучение нового материала</w:t>
                  </w:r>
                </w:p>
                <w:p w:rsidR="00301F73" w:rsidRPr="00301F73" w:rsidRDefault="00A42EDE" w:rsidP="00A42E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99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 xml:space="preserve">(индивидуализация </w:t>
                  </w:r>
                  <w:r w:rsidR="00301F73"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учебного процесса)</w:t>
                  </w:r>
                </w:p>
                <w:p w:rsidR="00B0438E" w:rsidRPr="00301F73" w:rsidRDefault="00B0438E" w:rsidP="00B043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99"/>
                      <w:szCs w:val="24"/>
                      <w:lang w:eastAsia="ru-RU"/>
                    </w:rPr>
                  </w:pPr>
                </w:p>
              </w:tc>
              <w:tc>
                <w:tcPr>
                  <w:tcW w:w="7601" w:type="dxa"/>
                </w:tcPr>
                <w:p w:rsidR="00301F73" w:rsidRPr="00301F73" w:rsidRDefault="00301F73" w:rsidP="00301F7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8"/>
                    <w:jc w:val="both"/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 w:cs="Times New Roman"/>
                      <w:b/>
                      <w:bCs/>
                      <w:i/>
                      <w:szCs w:val="24"/>
                      <w:lang w:eastAsia="ru-RU"/>
                    </w:rPr>
                    <w:t>Цель занятий по изучению нового материала</w:t>
                  </w:r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 xml:space="preserve">. Введение </w:t>
                  </w:r>
                  <w:proofErr w:type="gramStart"/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учебного</w:t>
                  </w:r>
                  <w:proofErr w:type="gramEnd"/>
                </w:p>
                <w:p w:rsidR="00B0438E" w:rsidRPr="00301F73" w:rsidRDefault="00301F73" w:rsidP="00301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материала с учетом закономерностей процесса познания при высокой мыслительной активности учащихся. Выделение уровня обязательной подготовки для всех учащихся и одновременное создание условий для достижения более высоких результатов тем учащимися, которые проявили склонность и интерес к предмету.</w:t>
                  </w:r>
                </w:p>
              </w:tc>
            </w:tr>
            <w:tr w:rsidR="00B0438E" w:rsidTr="00B0438E">
              <w:tc>
                <w:tcPr>
                  <w:tcW w:w="2942" w:type="dxa"/>
                </w:tcPr>
                <w:p w:rsidR="00A42EDE" w:rsidRDefault="00301F73" w:rsidP="00301F7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99"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 w:cs="Times New Roman"/>
                      <w:b/>
                      <w:bCs/>
                      <w:color w:val="000099"/>
                      <w:szCs w:val="24"/>
                      <w:lang w:eastAsia="ru-RU"/>
                    </w:rPr>
                    <w:t xml:space="preserve">Диагностическое тестирование </w:t>
                  </w:r>
                </w:p>
                <w:p w:rsidR="00301F73" w:rsidRPr="00301F73" w:rsidRDefault="00301F73" w:rsidP="00301F7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8"/>
                    <w:jc w:val="center"/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(проверка базового уровня)</w:t>
                  </w:r>
                </w:p>
                <w:p w:rsidR="00B0438E" w:rsidRPr="00301F73" w:rsidRDefault="00B0438E" w:rsidP="00B043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99"/>
                      <w:szCs w:val="24"/>
                      <w:lang w:eastAsia="ru-RU"/>
                    </w:rPr>
                  </w:pPr>
                </w:p>
              </w:tc>
              <w:tc>
                <w:tcPr>
                  <w:tcW w:w="7601" w:type="dxa"/>
                </w:tcPr>
                <w:p w:rsidR="00B0438E" w:rsidRPr="00CD2DA1" w:rsidRDefault="00301F73" w:rsidP="00B043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     </w:t>
                  </w:r>
                  <w:r w:rsidRPr="00301F73">
                    <w:rPr>
                      <w:rFonts w:ascii="Times New Roman" w:hAnsi="Times New Roman" w:cs="Times New Roman"/>
                      <w:b/>
                      <w:bCs/>
                      <w:i/>
                      <w:szCs w:val="24"/>
                      <w:lang w:eastAsia="ru-RU"/>
                    </w:rPr>
                    <w:t>Цель диагностического тестирования.</w:t>
                  </w:r>
                  <w:r w:rsidRPr="00301F73">
                    <w:rPr>
                      <w:rFonts w:ascii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 </w:t>
                  </w:r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Выявить пробелы в знаниях учащихся по изученной теме, классификация типичных ошибок. Установление уровня усвоения учащимися изученного материала без представления результатов их обучения. Определение учебных возможностей обучаемого и путей его продвижения в рамках учебной единицы.</w:t>
                  </w:r>
                </w:p>
              </w:tc>
            </w:tr>
            <w:tr w:rsidR="00B0438E" w:rsidTr="00B0438E">
              <w:tc>
                <w:tcPr>
                  <w:tcW w:w="2942" w:type="dxa"/>
                </w:tcPr>
                <w:p w:rsidR="00A42EDE" w:rsidRDefault="00301F73" w:rsidP="00301F7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99"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 w:cs="Times New Roman"/>
                      <w:b/>
                      <w:bCs/>
                      <w:color w:val="000099"/>
                      <w:szCs w:val="24"/>
                      <w:lang w:eastAsia="ru-RU"/>
                    </w:rPr>
                    <w:t>Уроки коррекции и развития</w:t>
                  </w:r>
                </w:p>
                <w:p w:rsidR="00301F73" w:rsidRPr="00301F73" w:rsidRDefault="00301F73" w:rsidP="00A42E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(дифференциация учебного процесса)</w:t>
                  </w:r>
                </w:p>
                <w:p w:rsidR="00B0438E" w:rsidRPr="00301F73" w:rsidRDefault="00B0438E" w:rsidP="00B043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99"/>
                      <w:szCs w:val="24"/>
                      <w:lang w:eastAsia="ru-RU"/>
                    </w:rPr>
                  </w:pPr>
                </w:p>
              </w:tc>
              <w:tc>
                <w:tcPr>
                  <w:tcW w:w="7601" w:type="dxa"/>
                </w:tcPr>
                <w:p w:rsidR="00301F73" w:rsidRPr="00301F73" w:rsidRDefault="00301F73" w:rsidP="00301F7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8"/>
                    <w:jc w:val="both"/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Коррекция: повторение (на качественно новом уровне) —&gt; закрепление —&gt; повторная диагностическая работа.</w:t>
                  </w:r>
                </w:p>
                <w:p w:rsidR="00301F73" w:rsidRPr="00301F73" w:rsidRDefault="00301F73" w:rsidP="00301F7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8"/>
                    <w:jc w:val="both"/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Развитие: повторный уровень —&gt; углубленный уровень.</w:t>
                  </w:r>
                </w:p>
                <w:p w:rsidR="00301F73" w:rsidRDefault="00301F73" w:rsidP="00301F7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8"/>
                    <w:jc w:val="both"/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 w:cs="Times New Roman"/>
                      <w:b/>
                      <w:bCs/>
                      <w:i/>
                      <w:szCs w:val="24"/>
                      <w:lang w:eastAsia="ru-RU"/>
                    </w:rPr>
                    <w:t>Цель коррекционных занятий</w:t>
                  </w:r>
                  <w:r w:rsidRPr="00301F73">
                    <w:rPr>
                      <w:rFonts w:ascii="Times New Roman" w:hAnsi="Times New Roman" w:cs="Times New Roman"/>
                      <w:i/>
                      <w:szCs w:val="24"/>
                      <w:lang w:eastAsia="ru-RU"/>
                    </w:rPr>
                    <w:t>.</w:t>
                  </w:r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</w:p>
                <w:p w:rsidR="00301F73" w:rsidRPr="00301F73" w:rsidRDefault="00301F73" w:rsidP="00301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Обеспечение усвоения обязательного уровня всеми учащимися как основы для дифференциации в обучении. Предоставление возможности ученику повторно проработать, но на новом качественном уровне (самостоятельно, с помощью учителя или</w:t>
                  </w:r>
                  <w:r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 xml:space="preserve">консультанта) те разделы учебной единицы, которые </w:t>
                  </w:r>
                  <w:proofErr w:type="gramStart"/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остались</w:t>
                  </w:r>
                  <w:proofErr w:type="gramEnd"/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 xml:space="preserve"> не усвоены им. Проведение второго диагностирования знаний, умений и навыков ученика.</w:t>
                  </w:r>
                </w:p>
                <w:p w:rsidR="00AB158E" w:rsidRDefault="00301F73" w:rsidP="00301F7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8"/>
                    <w:jc w:val="both"/>
                    <w:rPr>
                      <w:rFonts w:ascii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 w:cs="Times New Roman"/>
                      <w:b/>
                      <w:bCs/>
                      <w:i/>
                      <w:szCs w:val="24"/>
                      <w:lang w:eastAsia="ru-RU"/>
                    </w:rPr>
                    <w:t>Цель развивающих занятий</w:t>
                  </w:r>
                  <w:r w:rsidRPr="00301F73">
                    <w:rPr>
                      <w:rFonts w:ascii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. </w:t>
                  </w:r>
                </w:p>
                <w:p w:rsidR="00301F73" w:rsidRDefault="00301F73" w:rsidP="00301F7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8"/>
                    <w:jc w:val="both"/>
                    <w:rPr>
                      <w:rFonts w:ascii="Times New Roman" w:hAnsi="Times New Roman" w:cs="Times New Roman"/>
                      <w:i/>
                      <w:iCs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 w:cs="Times New Roman"/>
                      <w:i/>
                      <w:iCs/>
                      <w:szCs w:val="24"/>
                      <w:lang w:eastAsia="ru-RU"/>
                    </w:rPr>
                    <w:t xml:space="preserve">Продвинутый уровень. </w:t>
                  </w:r>
                </w:p>
                <w:p w:rsidR="00301F73" w:rsidRPr="00301F73" w:rsidRDefault="00301F73" w:rsidP="00301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Повышение</w:t>
                  </w:r>
                  <w:r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образовательного уровня учащихся на основе базовых знаний, умений и навыков, применяемых в новой ситуации. Совершенствование умений учащихся рационально организовывать свою учебную деятельность и развитие способности к рефлексии и оцениванию. Формирование у учащихся умения обобщать и систематизировать учебный материал с целью восприятия математики как цельной науки.</w:t>
                  </w:r>
                </w:p>
                <w:p w:rsidR="00301F73" w:rsidRDefault="002343EC" w:rsidP="00301F7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8"/>
                    <w:jc w:val="both"/>
                    <w:rPr>
                      <w:rFonts w:ascii="Times New Roman" w:hAnsi="Times New Roman" w:cs="Times New Roman"/>
                      <w:i/>
                      <w:iCs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Cs w:val="24"/>
                      <w:lang w:eastAsia="ru-RU"/>
                    </w:rPr>
                    <w:t xml:space="preserve"> </w:t>
                  </w:r>
                  <w:r w:rsidR="00301F73" w:rsidRPr="00301F73">
                    <w:rPr>
                      <w:rFonts w:ascii="Times New Roman" w:hAnsi="Times New Roman" w:cs="Times New Roman"/>
                      <w:i/>
                      <w:iCs/>
                      <w:szCs w:val="24"/>
                      <w:lang w:eastAsia="ru-RU"/>
                    </w:rPr>
                    <w:t xml:space="preserve">Углубленный уровень. </w:t>
                  </w:r>
                </w:p>
                <w:p w:rsidR="00301F73" w:rsidRPr="00301F73" w:rsidRDefault="00301F73" w:rsidP="00301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Превращение ребенка, заинтересованного в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самоизменении</w:t>
                  </w:r>
                  <w:proofErr w:type="spellEnd"/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 xml:space="preserve"> и способного к нему, в субъект учения. Обеспечение развивающего эффекта обучения, дающего возможность учащимся самостоятельно строить математические модели наиболее важных практических задач, решать их и ориентироваться в нестандартных ситуациях. Организация проектно-исследовательской деятельности учащихся</w:t>
                  </w:r>
                </w:p>
                <w:p w:rsidR="00B0438E" w:rsidRPr="00301F73" w:rsidRDefault="00301F73" w:rsidP="00301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и ее корректировка.</w:t>
                  </w:r>
                </w:p>
              </w:tc>
            </w:tr>
            <w:tr w:rsidR="00B0438E" w:rsidTr="00B0438E">
              <w:tc>
                <w:tcPr>
                  <w:tcW w:w="2942" w:type="dxa"/>
                </w:tcPr>
                <w:p w:rsidR="00301F73" w:rsidRPr="00301F73" w:rsidRDefault="00301F73" w:rsidP="00301F7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8"/>
                    <w:jc w:val="center"/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 w:cs="Times New Roman"/>
                      <w:b/>
                      <w:bCs/>
                      <w:color w:val="000099"/>
                      <w:szCs w:val="24"/>
                      <w:lang w:eastAsia="ru-RU"/>
                    </w:rPr>
                    <w:lastRenderedPageBreak/>
                    <w:t xml:space="preserve">Итоговый контроль </w:t>
                  </w:r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(проверка результатов обучения): обязательный</w:t>
                  </w:r>
                </w:p>
                <w:p w:rsidR="00B0438E" w:rsidRPr="00301F73" w:rsidRDefault="00B0438E" w:rsidP="00B043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99"/>
                      <w:szCs w:val="24"/>
                      <w:lang w:eastAsia="ru-RU"/>
                    </w:rPr>
                  </w:pPr>
                </w:p>
              </w:tc>
              <w:tc>
                <w:tcPr>
                  <w:tcW w:w="7601" w:type="dxa"/>
                </w:tcPr>
                <w:p w:rsidR="00301F73" w:rsidRPr="00AB158E" w:rsidRDefault="00301F73" w:rsidP="00301F7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8"/>
                    <w:jc w:val="both"/>
                    <w:rPr>
                      <w:rFonts w:ascii="Times New Roman" w:hAnsi="Times New Roman" w:cs="Times New Roman"/>
                      <w:i/>
                      <w:szCs w:val="24"/>
                      <w:lang w:eastAsia="ru-RU"/>
                    </w:rPr>
                  </w:pPr>
                  <w:r w:rsidRPr="00AB158E">
                    <w:rPr>
                      <w:rFonts w:ascii="Times New Roman" w:hAnsi="Times New Roman" w:cs="Times New Roman"/>
                      <w:i/>
                      <w:szCs w:val="24"/>
                      <w:lang w:eastAsia="ru-RU"/>
                    </w:rPr>
                    <w:t>уровень, продвинутый уровень, углубленный уровень.</w:t>
                  </w:r>
                </w:p>
                <w:p w:rsidR="00AB158E" w:rsidRDefault="00301F73" w:rsidP="00301F7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8"/>
                    <w:jc w:val="both"/>
                    <w:rPr>
                      <w:rFonts w:ascii="Times New Roman" w:hAnsi="Times New Roman" w:cs="Times New Roman"/>
                      <w:i/>
                      <w:iCs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 w:cs="Times New Roman"/>
                      <w:b/>
                      <w:bCs/>
                      <w:i/>
                      <w:szCs w:val="24"/>
                      <w:lang w:eastAsia="ru-RU"/>
                    </w:rPr>
                    <w:t>Цель контрольно-оценочной деятельности учащихся</w:t>
                  </w:r>
                  <w:r w:rsidRPr="00301F73">
                    <w:rPr>
                      <w:rFonts w:ascii="Times New Roman" w:hAnsi="Times New Roman" w:cs="Times New Roman"/>
                      <w:i/>
                      <w:iCs/>
                      <w:szCs w:val="24"/>
                      <w:lang w:eastAsia="ru-RU"/>
                    </w:rPr>
                    <w:t xml:space="preserve">. </w:t>
                  </w:r>
                </w:p>
                <w:p w:rsidR="00B0438E" w:rsidRPr="00301F73" w:rsidRDefault="00301F73" w:rsidP="00AB15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</w:pPr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Активизация учебно-познавательной деятельности учащихся. Предоставление учащимся информации для самостоятельного планирования продвижения в усвоении учебного материала. Самооценка учеником уровня усвоения способов учебно-познавательной деятельности и ее результатов. Ознакомление всех</w:t>
                  </w:r>
                  <w:r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r w:rsidRPr="00301F73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 xml:space="preserve">субъектов образовательного процесса в балльной форме с уровнем </w:t>
                  </w:r>
                  <w:proofErr w:type="spellStart"/>
                  <w:r w:rsidRPr="00301F73">
                    <w:rPr>
                      <w:rFonts w:ascii="Times New Roman" w:hAnsi="Times New Roman" w:cs="Times New Roman"/>
                      <w:szCs w:val="24"/>
                    </w:rPr>
                    <w:t>обученности</w:t>
                  </w:r>
                  <w:proofErr w:type="spellEnd"/>
                  <w:r w:rsidRPr="00301F73">
                    <w:rPr>
                      <w:rFonts w:ascii="Times New Roman" w:hAnsi="Times New Roman" w:cs="Times New Roman"/>
                      <w:szCs w:val="24"/>
                    </w:rPr>
                    <w:t xml:space="preserve"> учащихся</w:t>
                  </w:r>
                </w:p>
              </w:tc>
            </w:tr>
          </w:tbl>
          <w:p w:rsidR="009C4770" w:rsidRPr="006B4224" w:rsidRDefault="009C4770" w:rsidP="0050121D">
            <w:pPr>
              <w:pStyle w:val="a8"/>
              <w:shd w:val="clear" w:color="auto" w:fill="FFFFFF"/>
              <w:spacing w:after="0"/>
              <w:jc w:val="both"/>
              <w:textAlignment w:val="baseline"/>
              <w:rPr>
                <w:rFonts w:cs="Times New Roman"/>
                <w:color w:val="000000"/>
                <w:sz w:val="22"/>
                <w:szCs w:val="21"/>
              </w:rPr>
            </w:pPr>
          </w:p>
          <w:p w:rsidR="00EA6B20" w:rsidRPr="0050121D" w:rsidRDefault="0050121D" w:rsidP="0050121D">
            <w:pPr>
              <w:pStyle w:val="a8"/>
              <w:shd w:val="clear" w:color="auto" w:fill="FFFFFF"/>
              <w:spacing w:after="0"/>
              <w:ind w:left="360"/>
              <w:jc w:val="both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 w:rsidRPr="0050121D"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450443" cy="1226293"/>
                  <wp:effectExtent l="19050" t="19050" r="16407" b="11957"/>
                  <wp:docPr id="24" name="Рисунок 4" descr="C:\Users\PC\Desktop\IMG_20170606_143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IMG_20170606_143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8452" r="27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01" cy="1235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6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21D"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627207" cy="1220582"/>
                  <wp:effectExtent l="19050" t="19050" r="11093" b="17668"/>
                  <wp:docPr id="25" name="Рисунок 2" descr="C:\Users\PC\Desktop\IMG_20170606_143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IMG_20170606_143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07" cy="1220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6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21D"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612812" cy="1209784"/>
                  <wp:effectExtent l="19050" t="19050" r="25488" b="28466"/>
                  <wp:docPr id="26" name="Рисунок 5" descr="C:\Users\PC\Desktop\IMG_20170606_153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esktop\IMG_20170606_153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812" cy="1209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6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21D"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617681" cy="1213436"/>
                  <wp:effectExtent l="19050" t="19050" r="20619" b="24814"/>
                  <wp:docPr id="27" name="Рисунок 3" descr="C:\Users\PC\Desktop\IMG_20170606_143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IMG_20170606_143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120" cy="121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6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EDE" w:rsidRPr="00A40825" w:rsidTr="0050121D">
        <w:tc>
          <w:tcPr>
            <w:tcW w:w="10774" w:type="dxa"/>
            <w:shd w:val="clear" w:color="auto" w:fill="FDE9D9" w:themeFill="accent6" w:themeFillTint="33"/>
          </w:tcPr>
          <w:p w:rsidR="00A42EDE" w:rsidRPr="00A40825" w:rsidRDefault="00A42EDE" w:rsidP="000E20FA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</w:p>
        </w:tc>
      </w:tr>
      <w:tr w:rsidR="005565B3" w:rsidRPr="00A40825" w:rsidTr="00B0438E">
        <w:tc>
          <w:tcPr>
            <w:tcW w:w="10774" w:type="dxa"/>
          </w:tcPr>
          <w:p w:rsidR="005565B3" w:rsidRPr="00170464" w:rsidRDefault="005565B3" w:rsidP="005565B3">
            <w:pPr>
              <w:pStyle w:val="c8"/>
              <w:spacing w:before="0" w:beforeAutospacing="0" w:after="0" w:afterAutospacing="0"/>
              <w:jc w:val="center"/>
              <w:rPr>
                <w:rFonts w:cs="Times New Roman"/>
                <w:b/>
                <w:color w:val="C00000"/>
              </w:rPr>
            </w:pPr>
            <w:r w:rsidRPr="00170464">
              <w:rPr>
                <w:rFonts w:cs="Times New Roman"/>
                <w:b/>
                <w:i/>
                <w:color w:val="C00000"/>
                <w:lang w:val="en-US"/>
              </w:rPr>
              <w:t>II</w:t>
            </w:r>
            <w:r w:rsidRPr="00170464">
              <w:rPr>
                <w:rFonts w:cs="Times New Roman"/>
                <w:b/>
                <w:i/>
                <w:color w:val="C00000"/>
              </w:rPr>
              <w:t xml:space="preserve"> Практический этап</w:t>
            </w:r>
          </w:p>
          <w:p w:rsidR="00CC4FCC" w:rsidRPr="00A40825" w:rsidRDefault="00CC4FCC" w:rsidP="001704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825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CC4FCC" w:rsidRPr="00A40825" w:rsidRDefault="00CC4FCC" w:rsidP="001704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82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Ознакомление с </w:t>
            </w:r>
            <w:proofErr w:type="gramStart"/>
            <w:r w:rsidRPr="00A4082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педагогическим</w:t>
            </w:r>
            <w:proofErr w:type="gramEnd"/>
            <w:r w:rsidRPr="00A4082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082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портфолио</w:t>
            </w:r>
            <w:proofErr w:type="spellEnd"/>
            <w:r w:rsidRPr="00A4082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дидактического комплекта</w:t>
            </w:r>
            <w:r w:rsidRPr="00A4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практикующих использование ТПУ для проектирования учебных занятий по выбранной теме образовательной области;</w:t>
            </w:r>
          </w:p>
          <w:p w:rsidR="00170464" w:rsidRPr="00170464" w:rsidRDefault="005565B3" w:rsidP="001704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464">
              <w:rPr>
                <w:rFonts w:ascii="Times New Roman" w:hAnsi="Times New Roman" w:cs="Times New Roman"/>
                <w:sz w:val="24"/>
                <w:szCs w:val="24"/>
              </w:rPr>
              <w:t>Познакомиться с фрагментами уроков по применению технологии «мастерских» (практические</w:t>
            </w:r>
            <w:r w:rsidR="00170464" w:rsidRPr="00170464">
              <w:rPr>
                <w:rFonts w:ascii="Times New Roman" w:hAnsi="Times New Roman" w:cs="Times New Roman"/>
                <w:sz w:val="24"/>
                <w:szCs w:val="24"/>
              </w:rPr>
              <w:t xml:space="preserve"> наработки, </w:t>
            </w:r>
            <w:r w:rsidRPr="0017046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комплекты)</w:t>
            </w:r>
          </w:p>
        </w:tc>
      </w:tr>
      <w:tr w:rsidR="00170464" w:rsidRPr="00A40825" w:rsidTr="00B0438E">
        <w:tc>
          <w:tcPr>
            <w:tcW w:w="10774" w:type="dxa"/>
          </w:tcPr>
          <w:p w:rsidR="000E1F53" w:rsidRPr="000E1F53" w:rsidRDefault="000E1F53" w:rsidP="000E1F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3300"/>
                <w:shd w:val="clear" w:color="auto" w:fill="FFFFFF"/>
              </w:rPr>
            </w:pPr>
            <w:r w:rsidRPr="000E1F53">
              <w:rPr>
                <w:rStyle w:val="apple-converted-space"/>
                <w:rFonts w:ascii="Times New Roman" w:hAnsi="Times New Roman" w:cs="Times New Roman"/>
                <w:b/>
                <w:i/>
                <w:color w:val="003300"/>
                <w:sz w:val="20"/>
                <w:szCs w:val="21"/>
                <w:shd w:val="clear" w:color="auto" w:fill="FFFFFF"/>
              </w:rPr>
              <w:t> </w:t>
            </w:r>
            <w:r w:rsidRPr="000E1F53">
              <w:rPr>
                <w:rFonts w:ascii="Times New Roman" w:hAnsi="Times New Roman" w:cs="Times New Roman"/>
                <w:b/>
                <w:i/>
                <w:color w:val="003300"/>
                <w:shd w:val="clear" w:color="auto" w:fill="FFFFFF"/>
              </w:rPr>
              <w:t xml:space="preserve">«Урок – это зеркало общей и педагогической культуры учителя, </w:t>
            </w:r>
          </w:p>
          <w:p w:rsidR="000E1F53" w:rsidRPr="000E1F53" w:rsidRDefault="000E1F53" w:rsidP="000E1F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3300"/>
                <w:shd w:val="clear" w:color="auto" w:fill="FFFFFF"/>
              </w:rPr>
            </w:pPr>
            <w:r w:rsidRPr="000E1F53">
              <w:rPr>
                <w:rFonts w:ascii="Times New Roman" w:hAnsi="Times New Roman" w:cs="Times New Roman"/>
                <w:b/>
                <w:i/>
                <w:color w:val="003300"/>
                <w:shd w:val="clear" w:color="auto" w:fill="FFFFFF"/>
              </w:rPr>
              <w:t xml:space="preserve">мерило его </w:t>
            </w:r>
            <w:proofErr w:type="spellStart"/>
            <w:r w:rsidRPr="000E1F53">
              <w:rPr>
                <w:rFonts w:ascii="Times New Roman" w:hAnsi="Times New Roman" w:cs="Times New Roman"/>
                <w:b/>
                <w:i/>
                <w:color w:val="003300"/>
                <w:shd w:val="clear" w:color="auto" w:fill="FFFFFF"/>
              </w:rPr>
              <w:t>интеллектуального+богатства</w:t>
            </w:r>
            <w:proofErr w:type="spellEnd"/>
            <w:r w:rsidRPr="000E1F53">
              <w:rPr>
                <w:rFonts w:ascii="Times New Roman" w:hAnsi="Times New Roman" w:cs="Times New Roman"/>
                <w:b/>
                <w:i/>
                <w:color w:val="003300"/>
                <w:shd w:val="clear" w:color="auto" w:fill="FFFFFF"/>
              </w:rPr>
              <w:t>,</w:t>
            </w:r>
          </w:p>
          <w:p w:rsidR="000E1F53" w:rsidRPr="000E1F53" w:rsidRDefault="000E1F53" w:rsidP="000E1F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3300"/>
                <w:shd w:val="clear" w:color="auto" w:fill="FFFFFF"/>
              </w:rPr>
            </w:pPr>
            <w:r w:rsidRPr="000E1F53">
              <w:rPr>
                <w:rFonts w:ascii="Times New Roman" w:hAnsi="Times New Roman" w:cs="Times New Roman"/>
                <w:b/>
                <w:i/>
                <w:color w:val="003300"/>
                <w:shd w:val="clear" w:color="auto" w:fill="FFFFFF"/>
              </w:rPr>
              <w:t xml:space="preserve"> показатель его кругозора, эрудиции» </w:t>
            </w:r>
          </w:p>
          <w:p w:rsidR="000E1F53" w:rsidRPr="000E1F53" w:rsidRDefault="000E1F53" w:rsidP="000E1F53">
            <w:pPr>
              <w:spacing w:after="0" w:line="240" w:lineRule="auto"/>
              <w:jc w:val="right"/>
              <w:rPr>
                <w:rStyle w:val="apple-converted-space"/>
                <w:rFonts w:ascii="Times New Roman" w:hAnsi="Times New Roman" w:cs="Times New Roman"/>
                <w:b/>
                <w:i/>
                <w:color w:val="003300"/>
                <w:sz w:val="20"/>
                <w:szCs w:val="21"/>
                <w:shd w:val="clear" w:color="auto" w:fill="FFFFFF"/>
              </w:rPr>
            </w:pPr>
            <w:r w:rsidRPr="000E1F53">
              <w:rPr>
                <w:rFonts w:ascii="Times New Roman" w:hAnsi="Times New Roman" w:cs="Times New Roman"/>
                <w:b/>
                <w:i/>
                <w:color w:val="003300"/>
                <w:sz w:val="20"/>
                <w:shd w:val="clear" w:color="auto" w:fill="FFFFFF"/>
              </w:rPr>
              <w:t>В.А. Сухомлинский</w:t>
            </w:r>
            <w:r w:rsidRPr="000E1F53">
              <w:rPr>
                <w:rStyle w:val="apple-converted-space"/>
                <w:rFonts w:ascii="Times New Roman" w:hAnsi="Times New Roman" w:cs="Times New Roman"/>
                <w:b/>
                <w:i/>
                <w:color w:val="003300"/>
                <w:sz w:val="20"/>
                <w:szCs w:val="21"/>
                <w:shd w:val="clear" w:color="auto" w:fill="FFFFFF"/>
              </w:rPr>
              <w:t> </w:t>
            </w:r>
          </w:p>
          <w:p w:rsidR="00A42EDE" w:rsidRDefault="00170464" w:rsidP="0017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практическом этапе  </w:t>
            </w:r>
            <w:r w:rsidRPr="007E0B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проблемной группы были </w:t>
            </w:r>
          </w:p>
          <w:p w:rsidR="007E0B36" w:rsidRPr="00A42EDE" w:rsidRDefault="00A42EDE" w:rsidP="00A42EDE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70464" w:rsidRPr="00A42EDE">
              <w:rPr>
                <w:rFonts w:ascii="Times New Roman" w:hAnsi="Times New Roman"/>
                <w:sz w:val="24"/>
                <w:szCs w:val="24"/>
              </w:rPr>
              <w:t>редставлены</w:t>
            </w:r>
            <w:r w:rsidR="00170464" w:rsidRPr="00A42EDE">
              <w:rPr>
                <w:rFonts w:ascii="Times New Roman" w:hAnsi="Times New Roman"/>
              </w:rPr>
              <w:t xml:space="preserve">  </w:t>
            </w:r>
            <w:r w:rsidR="00170464" w:rsidRPr="00A42EDE">
              <w:rPr>
                <w:rFonts w:ascii="Times New Roman" w:hAnsi="Times New Roman"/>
                <w:sz w:val="24"/>
              </w:rPr>
              <w:t xml:space="preserve">дидактические материалы для </w:t>
            </w:r>
            <w:r w:rsidR="007E0B36" w:rsidRPr="00A42EDE">
              <w:rPr>
                <w:rFonts w:ascii="Times New Roman" w:hAnsi="Times New Roman"/>
                <w:sz w:val="24"/>
              </w:rPr>
              <w:t xml:space="preserve"> </w:t>
            </w:r>
            <w:r w:rsidR="007E0B36" w:rsidRPr="00A42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внедрения техно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логии полного усвоения, </w:t>
            </w:r>
            <w:r w:rsidR="007E0B36" w:rsidRPr="00A42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которая  представляется наиболее перспективным способом реформирования тради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 классно-урочной системы:</w:t>
            </w:r>
          </w:p>
          <w:p w:rsidR="00A42EDE" w:rsidRDefault="00A42EDE" w:rsidP="00A42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38E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Рагулина</w:t>
            </w:r>
            <w:proofErr w:type="spellEnd"/>
            <w:r w:rsidRPr="00B0438E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 Л.Д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тема по физике в 7 классе: «Механическая работа»;</w:t>
            </w:r>
          </w:p>
          <w:p w:rsidR="00B0438E" w:rsidRDefault="007E0B36" w:rsidP="00B04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E">
              <w:rPr>
                <w:rFonts w:ascii="Times New Roman" w:hAnsi="Times New Roman" w:cs="Times New Roman"/>
                <w:b/>
                <w:i/>
                <w:color w:val="000099"/>
                <w:sz w:val="24"/>
              </w:rPr>
              <w:t>Чистякова Л.А</w:t>
            </w:r>
            <w:r>
              <w:rPr>
                <w:rFonts w:ascii="Times New Roman" w:hAnsi="Times New Roman" w:cs="Times New Roman"/>
                <w:sz w:val="24"/>
              </w:rPr>
              <w:t xml:space="preserve">.: тема по математике в 5 классе: </w:t>
            </w:r>
            <w:r w:rsidR="00B0438E" w:rsidRPr="00B0438E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десятичных дробей»</w:t>
            </w:r>
            <w:r w:rsidR="00B04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464" w:rsidRPr="00170464" w:rsidRDefault="00A42EDE" w:rsidP="00170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E0B36">
              <w:rPr>
                <w:rFonts w:ascii="Times New Roman" w:hAnsi="Times New Roman" w:cs="Times New Roman"/>
                <w:b/>
                <w:i/>
                <w:color w:val="000099"/>
                <w:sz w:val="24"/>
              </w:rPr>
              <w:t>Васильченко Н.А</w:t>
            </w:r>
            <w:r w:rsidRPr="007E0B36">
              <w:rPr>
                <w:rFonts w:ascii="Times New Roman" w:hAnsi="Times New Roman" w:cs="Times New Roman"/>
                <w:color w:val="000099"/>
                <w:sz w:val="24"/>
              </w:rPr>
              <w:t>.:</w:t>
            </w:r>
            <w:r w:rsidRPr="007E0B3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тема по математике в 3 классе:  «Сложение и вычитание чисел двухзначных чисел».  </w:t>
            </w:r>
            <w:r w:rsidR="007E0B36">
              <w:rPr>
                <w:rFonts w:ascii="Times New Roman" w:hAnsi="Times New Roman" w:cs="Times New Roman"/>
                <w:sz w:val="24"/>
              </w:rPr>
              <w:t>Использование предложенного</w:t>
            </w:r>
            <w:r w:rsidR="00170464" w:rsidRPr="00170464">
              <w:rPr>
                <w:rFonts w:ascii="Times New Roman" w:hAnsi="Times New Roman" w:cs="Times New Roman"/>
                <w:sz w:val="24"/>
              </w:rPr>
              <w:t xml:space="preserve"> методического инструментария позволяет обеспечить каждому ученику условие работы, соответствующие его умственному и психическому развитию, включить его в учебную деятельность, в результате которой происходят изменения в нем самом.</w:t>
            </w:r>
          </w:p>
          <w:p w:rsidR="00BF1A1D" w:rsidRPr="000E1F53" w:rsidRDefault="00A42EDE" w:rsidP="00BF1A1D">
            <w:pPr>
              <w:pStyle w:val="c8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Предложены проблемные вопросы для обсуждения</w:t>
            </w:r>
            <w:r w:rsidR="00BF1A1D">
              <w:rPr>
                <w:rFonts w:cs="Times New Roman"/>
              </w:rPr>
              <w:t>.</w:t>
            </w:r>
          </w:p>
        </w:tc>
      </w:tr>
      <w:tr w:rsidR="0050121D" w:rsidRPr="00A40825" w:rsidTr="0050121D">
        <w:tc>
          <w:tcPr>
            <w:tcW w:w="10774" w:type="dxa"/>
            <w:shd w:val="clear" w:color="auto" w:fill="FDE9D9" w:themeFill="accent6" w:themeFillTint="33"/>
          </w:tcPr>
          <w:p w:rsidR="0050121D" w:rsidRPr="007E0B36" w:rsidRDefault="0050121D" w:rsidP="001704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65B3" w:rsidRPr="00A40825" w:rsidTr="00B0438E">
        <w:tc>
          <w:tcPr>
            <w:tcW w:w="10774" w:type="dxa"/>
          </w:tcPr>
          <w:p w:rsidR="005565B3" w:rsidRPr="0050121D" w:rsidRDefault="005565B3" w:rsidP="005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50121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en-US"/>
              </w:rPr>
              <w:t>III</w:t>
            </w:r>
            <w:r w:rsidRPr="0050121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 Творческий этап</w:t>
            </w:r>
          </w:p>
          <w:p w:rsidR="005565B3" w:rsidRPr="003427D6" w:rsidRDefault="006D2E60" w:rsidP="00556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6"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  <w:r w:rsidR="005565B3" w:rsidRPr="003427D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5565B3" w:rsidRPr="0034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EDE" w:rsidRPr="000E1F53" w:rsidRDefault="005565B3" w:rsidP="000E1F53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 </w:t>
            </w:r>
            <w:r w:rsidR="007A692C" w:rsidRPr="003427D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Pr="003427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рекомендации</w:t>
            </w:r>
            <w:r w:rsidRPr="003427D6">
              <w:rPr>
                <w:rFonts w:ascii="Times New Roman" w:hAnsi="Times New Roman" w:cs="Times New Roman"/>
                <w:sz w:val="24"/>
                <w:szCs w:val="24"/>
              </w:rPr>
              <w:t xml:space="preserve">  по совершенствованию деятельности педагогического коллектива по использованию современной образовательной технологии </w:t>
            </w:r>
            <w:r w:rsidR="00A42EDE" w:rsidRPr="003427D6">
              <w:rPr>
                <w:rFonts w:ascii="Times New Roman" w:hAnsi="Times New Roman" w:cs="Times New Roman"/>
                <w:sz w:val="24"/>
                <w:szCs w:val="24"/>
              </w:rPr>
              <w:t xml:space="preserve">ТПУ знаний </w:t>
            </w:r>
            <w:r w:rsidRPr="003427D6">
              <w:rPr>
                <w:rFonts w:ascii="Times New Roman" w:hAnsi="Times New Roman" w:cs="Times New Roman"/>
                <w:sz w:val="24"/>
                <w:szCs w:val="24"/>
              </w:rPr>
              <w:t xml:space="preserve"> в учебно-в</w:t>
            </w:r>
            <w:r w:rsidR="006D2E60" w:rsidRPr="003427D6">
              <w:rPr>
                <w:rFonts w:ascii="Times New Roman" w:hAnsi="Times New Roman" w:cs="Times New Roman"/>
                <w:sz w:val="24"/>
                <w:szCs w:val="24"/>
              </w:rPr>
              <w:t>оспитательном процессе учащихся</w:t>
            </w:r>
          </w:p>
        </w:tc>
      </w:tr>
      <w:tr w:rsidR="003427D6" w:rsidRPr="00A40825" w:rsidTr="004033EE">
        <w:tc>
          <w:tcPr>
            <w:tcW w:w="10774" w:type="dxa"/>
          </w:tcPr>
          <w:p w:rsidR="003427D6" w:rsidRDefault="003427D6" w:rsidP="003427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Участниками </w:t>
            </w:r>
            <w:r w:rsidRPr="003427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семинара выбрана основная информация по составлению </w:t>
            </w:r>
            <w:r w:rsidR="008804D7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буклета</w:t>
            </w:r>
            <w:r w:rsidR="006010B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и презентации</w:t>
            </w:r>
            <w:r w:rsidRPr="006010B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010B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427D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427D6">
              <w:rPr>
                <w:rStyle w:val="c31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Современная педагогическая технология ТПУ знаний </w:t>
            </w:r>
            <w:r w:rsidRPr="003427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27D6">
              <w:rPr>
                <w:rStyle w:val="c31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как составная часть системы обучения </w:t>
            </w:r>
            <w:r w:rsidRPr="003427D6">
              <w:rPr>
                <w:rStyle w:val="c31"/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 рамках реализации ФГОС»</w:t>
            </w:r>
            <w:r w:rsidRPr="003427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427D6">
              <w:rPr>
                <w:rFonts w:ascii="Times New Roman" w:hAnsi="Times New Roman" w:cs="Times New Roman"/>
                <w:sz w:val="24"/>
                <w:szCs w:val="24"/>
              </w:rPr>
              <w:t xml:space="preserve">для внедрения  технологии  педагогами  проблемной группы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школы:</w:t>
            </w:r>
          </w:p>
          <w:p w:rsidR="006010B5" w:rsidRPr="006010B5" w:rsidRDefault="006010B5" w:rsidP="003427D6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девиз технологии</w:t>
            </w:r>
            <w:r w:rsidRPr="00405B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слова </w:t>
            </w:r>
            <w:r w:rsidRPr="00405BA0">
              <w:rPr>
                <w:rFonts w:ascii="Times New Roman" w:hAnsi="Times New Roman"/>
                <w:i/>
                <w:sz w:val="24"/>
                <w:szCs w:val="24"/>
              </w:rPr>
              <w:t xml:space="preserve">Я.А Коменского </w:t>
            </w:r>
            <w:r w:rsidRPr="00405B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«Всех учить всему!» </w:t>
            </w:r>
            <w:r w:rsidRPr="00405BA0">
              <w:rPr>
                <w:rFonts w:ascii="Times New Roman" w:hAnsi="Times New Roman"/>
                <w:sz w:val="24"/>
                <w:szCs w:val="24"/>
              </w:rPr>
              <w:t xml:space="preserve">(которые на протяжении трехсот лет являются </w:t>
            </w:r>
            <w:r w:rsidRPr="00405B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идеалом </w:t>
            </w:r>
            <w:r w:rsidRPr="00405BA0">
              <w:rPr>
                <w:rFonts w:ascii="Times New Roman" w:hAnsi="Times New Roman"/>
                <w:sz w:val="24"/>
                <w:szCs w:val="24"/>
              </w:rPr>
              <w:t>для всех ступеней образовательной лестницы)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27D6" w:rsidRDefault="003427D6" w:rsidP="003427D6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27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теоретическое обоснование технологии,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авторы ТПУ знаний</w:t>
            </w:r>
            <w:r w:rsidRPr="003427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3427D6" w:rsidRDefault="003427D6" w:rsidP="003427D6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смысл технологии полного усвоения,</w:t>
            </w:r>
          </w:p>
          <w:p w:rsidR="003427D6" w:rsidRPr="003427D6" w:rsidRDefault="003427D6" w:rsidP="003427D6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27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цели ТПУ:</w:t>
            </w:r>
            <w:r w:rsidRPr="00342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7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теоретическая и практическая,</w:t>
            </w:r>
            <w:r w:rsidRPr="003427D6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 xml:space="preserve"> </w:t>
            </w:r>
          </w:p>
          <w:p w:rsidR="003427D6" w:rsidRPr="009D3C58" w:rsidRDefault="003427D6" w:rsidP="003427D6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основные характеристики</w:t>
            </w:r>
            <w:r w:rsidRPr="003427D6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 xml:space="preserve"> ТПУ (по М.В. </w:t>
            </w:r>
            <w:proofErr w:type="gramStart"/>
            <w:r w:rsidRPr="003427D6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Кларину</w:t>
            </w:r>
            <w:proofErr w:type="gramEnd"/>
            <w:r w:rsidRPr="003427D6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)</w:t>
            </w:r>
            <w:r w:rsidR="009D3C58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,</w:t>
            </w:r>
          </w:p>
          <w:p w:rsidR="009D3C58" w:rsidRPr="009D3C58" w:rsidRDefault="009D3C58" w:rsidP="003427D6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три уровня усвоения материала,</w:t>
            </w:r>
          </w:p>
          <w:p w:rsidR="009D3C58" w:rsidRPr="003427D6" w:rsidRDefault="009D3C58" w:rsidP="003427D6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lastRenderedPageBreak/>
              <w:t>три уровня оценивания результатов (тесты),</w:t>
            </w:r>
          </w:p>
          <w:p w:rsidR="003427D6" w:rsidRDefault="003427D6" w:rsidP="003427D6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последовательность шагов при обучении,</w:t>
            </w:r>
          </w:p>
          <w:p w:rsidR="00405BA0" w:rsidRDefault="00405BA0" w:rsidP="003427D6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категории целей познавательной деятельности,</w:t>
            </w:r>
          </w:p>
          <w:p w:rsidR="003427D6" w:rsidRDefault="003427D6" w:rsidP="003427D6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поэтапная организация реализации технологии и учебных занятий,</w:t>
            </w:r>
          </w:p>
          <w:p w:rsidR="003427D6" w:rsidRPr="006010B5" w:rsidRDefault="003D2F6E" w:rsidP="006010B5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проектирование уроков</w:t>
            </w:r>
          </w:p>
        </w:tc>
      </w:tr>
      <w:tr w:rsidR="005565B3" w:rsidRPr="00A40825" w:rsidTr="00B0438E">
        <w:tc>
          <w:tcPr>
            <w:tcW w:w="10774" w:type="dxa"/>
          </w:tcPr>
          <w:p w:rsidR="000E1F53" w:rsidRPr="000E1F53" w:rsidRDefault="000E1F53" w:rsidP="000E1F53">
            <w:pPr>
              <w:shd w:val="clear" w:color="auto" w:fill="FFFFFF"/>
              <w:spacing w:after="0" w:line="240" w:lineRule="auto"/>
              <w:ind w:left="4536"/>
              <w:jc w:val="right"/>
              <w:rPr>
                <w:rFonts w:ascii="Times New Roman" w:eastAsia="Times New Roman" w:hAnsi="Times New Roman" w:cs="Times New Roman"/>
                <w:b/>
                <w:i/>
                <w:color w:val="003300"/>
                <w:szCs w:val="16"/>
                <w:lang w:eastAsia="ru-RU"/>
              </w:rPr>
            </w:pPr>
            <w:r w:rsidRPr="000E1F53">
              <w:rPr>
                <w:rFonts w:ascii="Times New Roman" w:eastAsia="Times New Roman" w:hAnsi="Times New Roman" w:cs="Times New Roman"/>
                <w:b/>
                <w:i/>
                <w:color w:val="003300"/>
                <w:szCs w:val="16"/>
                <w:lang w:eastAsia="ru-RU"/>
              </w:rPr>
              <w:lastRenderedPageBreak/>
              <w:t> «Школа — это мастерская, где формируется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Cs w:val="16"/>
                <w:lang w:eastAsia="ru-RU"/>
              </w:rPr>
              <w:t xml:space="preserve"> </w:t>
            </w:r>
            <w:r w:rsidRPr="000E1F53">
              <w:rPr>
                <w:rFonts w:ascii="Times New Roman" w:eastAsia="Times New Roman" w:hAnsi="Times New Roman" w:cs="Times New Roman"/>
                <w:b/>
                <w:i/>
                <w:color w:val="003300"/>
                <w:szCs w:val="16"/>
                <w:lang w:eastAsia="ru-RU"/>
              </w:rPr>
              <w:t>мысль подрастающего поколения, надо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Cs w:val="16"/>
                <w:lang w:eastAsia="ru-RU"/>
              </w:rPr>
              <w:t xml:space="preserve"> </w:t>
            </w:r>
            <w:r w:rsidRPr="000E1F53">
              <w:rPr>
                <w:rFonts w:ascii="Times New Roman" w:eastAsia="Times New Roman" w:hAnsi="Times New Roman" w:cs="Times New Roman"/>
                <w:b/>
                <w:i/>
                <w:color w:val="003300"/>
                <w:szCs w:val="16"/>
                <w:lang w:eastAsia="ru-RU"/>
              </w:rPr>
              <w:t>крепко держать ее в руках, если не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Cs w:val="16"/>
                <w:lang w:eastAsia="ru-RU"/>
              </w:rPr>
              <w:t xml:space="preserve"> </w:t>
            </w:r>
            <w:r w:rsidRPr="000E1F53">
              <w:rPr>
                <w:rFonts w:ascii="Times New Roman" w:eastAsia="Times New Roman" w:hAnsi="Times New Roman" w:cs="Times New Roman"/>
                <w:b/>
                <w:i/>
                <w:color w:val="003300"/>
                <w:szCs w:val="16"/>
                <w:lang w:eastAsia="ru-RU"/>
              </w:rPr>
              <w:t>хочешь выпустить из рук будущее»</w:t>
            </w:r>
          </w:p>
          <w:p w:rsidR="000E1F53" w:rsidRPr="000E1F53" w:rsidRDefault="000E1F53" w:rsidP="000E1F53">
            <w:pPr>
              <w:shd w:val="clear" w:color="auto" w:fill="FFFFFF"/>
              <w:spacing w:after="0" w:line="240" w:lineRule="auto"/>
              <w:ind w:left="4536"/>
              <w:jc w:val="right"/>
              <w:rPr>
                <w:rFonts w:ascii="Times New Roman" w:eastAsia="Times New Roman" w:hAnsi="Times New Roman" w:cs="Times New Roman"/>
                <w:b/>
                <w:i/>
                <w:color w:val="003300"/>
                <w:szCs w:val="16"/>
                <w:lang w:eastAsia="ru-RU"/>
              </w:rPr>
            </w:pPr>
            <w:r w:rsidRPr="000E1F53">
              <w:rPr>
                <w:rFonts w:ascii="Times New Roman" w:eastAsia="Times New Roman" w:hAnsi="Times New Roman" w:cs="Times New Roman"/>
                <w:b/>
                <w:i/>
                <w:color w:val="003300"/>
                <w:szCs w:val="16"/>
                <w:lang w:eastAsia="ru-RU"/>
              </w:rPr>
              <w:t> </w:t>
            </w:r>
            <w:r w:rsidRPr="000E1F53">
              <w:rPr>
                <w:rFonts w:ascii="Times New Roman" w:eastAsia="Times New Roman" w:hAnsi="Times New Roman" w:cs="Times New Roman"/>
                <w:b/>
                <w:i/>
                <w:color w:val="003300"/>
                <w:sz w:val="20"/>
                <w:szCs w:val="16"/>
                <w:lang w:eastAsia="ru-RU"/>
              </w:rPr>
              <w:t>Французский мыслитель Анри Барбюс.</w:t>
            </w:r>
          </w:p>
          <w:p w:rsidR="00580F45" w:rsidRPr="000E1F53" w:rsidRDefault="005565B3" w:rsidP="00556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  <w:shd w:val="clear" w:color="auto" w:fill="FFFFFF"/>
              </w:rPr>
            </w:pPr>
            <w:proofErr w:type="spellStart"/>
            <w:r w:rsidRPr="003427D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Рагулиной</w:t>
            </w:r>
            <w:proofErr w:type="spellEnd"/>
            <w:r w:rsidRPr="003427D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Л.Д.</w:t>
            </w:r>
            <w:r w:rsidRPr="003427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предложена </w:t>
            </w:r>
            <w:r w:rsidRPr="003427D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рефлексия</w:t>
            </w:r>
            <w:r w:rsidRPr="003427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семинарского занятия </w:t>
            </w:r>
            <w:r w:rsidR="00CC4FCC" w:rsidRPr="000E1F53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  <w:shd w:val="clear" w:color="auto" w:fill="FFFFFF"/>
              </w:rPr>
              <w:t>"Все в твоих руках</w:t>
            </w:r>
            <w:r w:rsidRPr="000E1F53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  <w:shd w:val="clear" w:color="auto" w:fill="FFFFFF"/>
              </w:rPr>
              <w:t>"</w:t>
            </w:r>
            <w:r w:rsidRPr="000E1F53">
              <w:rPr>
                <w:rFonts w:ascii="Times New Roman" w:hAnsi="Times New Roman" w:cs="Times New Roman"/>
                <w:color w:val="000099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43DC6" w:rsidRDefault="00143DC6" w:rsidP="00556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80F45" w:rsidRDefault="001873B3" w:rsidP="0058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="00143DC6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874361" cy="1323434"/>
                  <wp:effectExtent l="19050" t="19050" r="11589" b="10066"/>
                  <wp:docPr id="30" name="Рисунок 8" descr="C:\Users\PC\Desktop\slide_1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C\Desktop\slide_1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648" b="110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361" cy="132343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3DC6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="00580F45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905116" cy="1312140"/>
                  <wp:effectExtent l="19050" t="19050" r="18934" b="21360"/>
                  <wp:docPr id="2" name="Рисунок 1" descr="C:\Users\PC\Desktop\DSCN5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DSCN5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898" cy="13264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1873B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787025" cy="1308211"/>
                  <wp:effectExtent l="19050" t="19050" r="22725" b="25289"/>
                  <wp:docPr id="3" name="Рисунок 1" descr="C:\Users\PC\Desktop\DSCN5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DSCN5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6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363" cy="13150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0B5" w:rsidRDefault="00D968D1" w:rsidP="00556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Чистякова Л.А.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Л.Д.</w:t>
            </w:r>
          </w:p>
          <w:p w:rsidR="000E1F53" w:rsidRDefault="005565B3" w:rsidP="00556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7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Участники педагогического взаимодействия </w:t>
            </w:r>
          </w:p>
          <w:p w:rsidR="000E1F53" w:rsidRDefault="000E1F53" w:rsidP="000E1F53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E1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высказали</w:t>
            </w:r>
            <w:r w:rsidR="001873B3" w:rsidRPr="000E1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свое мнение: «</w:t>
            </w:r>
            <w:r w:rsidR="008804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необходимо</w:t>
            </w:r>
            <w:r w:rsidR="001873B3" w:rsidRPr="000E1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804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1873B3" w:rsidRPr="000E1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804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важно</w:t>
            </w:r>
            <w:r w:rsidR="001873B3" w:rsidRPr="000E1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«трудно - легко», «</w:t>
            </w:r>
            <w:r w:rsidRPr="000E1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комфортно – не комфортно</w:t>
            </w:r>
            <w:r w:rsidR="001873B3" w:rsidRPr="000E1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Pr="000E1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«понравилось – не понравилось», </w:t>
            </w:r>
            <w:r w:rsidR="001873B3" w:rsidRPr="000E1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0E1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достаточно - недостаточно</w:t>
            </w:r>
            <w:r w:rsidR="001873B3" w:rsidRPr="000E1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proofErr w:type="gramEnd"/>
          </w:p>
          <w:p w:rsidR="005565B3" w:rsidRPr="000E1F53" w:rsidRDefault="005565B3" w:rsidP="000E1F53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1F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обратились с пожеланиями к себе и другим педагогам группы, направленные на предстоящее взаимодействие, будущие дела. </w:t>
            </w:r>
          </w:p>
          <w:p w:rsidR="005565B3" w:rsidRPr="006010B5" w:rsidRDefault="005565B3" w:rsidP="006010B5">
            <w:pPr>
              <w:spacing w:after="0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  <w:shd w:val="clear" w:color="auto" w:fill="FFFFFF"/>
              </w:rPr>
            </w:pPr>
            <w:r w:rsidRPr="006010B5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  <w:shd w:val="clear" w:color="auto" w:fill="FFFFFF"/>
              </w:rPr>
              <w:t>Дана положительная оценка работы группы</w:t>
            </w:r>
          </w:p>
          <w:p w:rsidR="006010B5" w:rsidRPr="006010B5" w:rsidRDefault="006010B5" w:rsidP="006010B5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3300"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Cs w:val="28"/>
                <w:bdr w:val="none" w:sz="0" w:space="0" w:color="auto" w:frame="1"/>
                <w:lang w:eastAsia="ru-RU"/>
              </w:rPr>
              <w:t>«</w:t>
            </w:r>
            <w:r w:rsidRPr="00601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Cs w:val="28"/>
                <w:bdr w:val="none" w:sz="0" w:space="0" w:color="auto" w:frame="1"/>
                <w:lang w:eastAsia="ru-RU"/>
              </w:rPr>
              <w:t>Будущее существует настолько, насколько мы его делаем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Cs w:val="28"/>
                <w:bdr w:val="none" w:sz="0" w:space="0" w:color="auto" w:frame="1"/>
                <w:lang w:eastAsia="ru-RU"/>
              </w:rPr>
              <w:t>»</w:t>
            </w:r>
            <w:r w:rsidRPr="00601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010B5" w:rsidRPr="006010B5" w:rsidRDefault="006010B5" w:rsidP="006010B5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3300"/>
                <w:sz w:val="16"/>
                <w:szCs w:val="21"/>
                <w:lang w:eastAsia="ru-RU"/>
              </w:rPr>
            </w:pPr>
            <w:r w:rsidRPr="00601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0"/>
                <w:szCs w:val="28"/>
                <w:bdr w:val="none" w:sz="0" w:space="0" w:color="auto" w:frame="1"/>
                <w:lang w:eastAsia="ru-RU"/>
              </w:rPr>
              <w:t xml:space="preserve">П. </w:t>
            </w:r>
            <w:proofErr w:type="spellStart"/>
            <w:r w:rsidRPr="006010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20"/>
                <w:szCs w:val="28"/>
                <w:bdr w:val="none" w:sz="0" w:space="0" w:color="auto" w:frame="1"/>
                <w:lang w:eastAsia="ru-RU"/>
              </w:rPr>
              <w:t>Щедровский</w:t>
            </w:r>
            <w:proofErr w:type="spellEnd"/>
          </w:p>
        </w:tc>
      </w:tr>
    </w:tbl>
    <w:p w:rsidR="000E20FA" w:rsidRPr="00A40825" w:rsidRDefault="000E20FA" w:rsidP="000E20FA">
      <w:pPr>
        <w:spacing w:after="0" w:line="240" w:lineRule="auto"/>
        <w:ind w:left="36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73B3" w:rsidRDefault="001873B3" w:rsidP="00D23210">
      <w:pPr>
        <w:jc w:val="center"/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sectPr w:rsidR="001873B3" w:rsidSect="00D2321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D08"/>
    <w:multiLevelType w:val="hybridMultilevel"/>
    <w:tmpl w:val="F40AC8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0133"/>
    <w:multiLevelType w:val="hybridMultilevel"/>
    <w:tmpl w:val="D6A64C74"/>
    <w:lvl w:ilvl="0" w:tplc="77A0979C">
      <w:start w:val="1"/>
      <w:numFmt w:val="lowerLetter"/>
      <w:lvlText w:val="%1)"/>
      <w:lvlJc w:val="left"/>
      <w:pPr>
        <w:ind w:left="720" w:hanging="360"/>
      </w:pPr>
      <w:rPr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64319"/>
    <w:multiLevelType w:val="hybridMultilevel"/>
    <w:tmpl w:val="2214B28E"/>
    <w:lvl w:ilvl="0" w:tplc="6A0849F0">
      <w:start w:val="1"/>
      <w:numFmt w:val="lowerLetter"/>
      <w:lvlText w:val="%1)"/>
      <w:lvlJc w:val="left"/>
      <w:pPr>
        <w:ind w:left="720" w:hanging="360"/>
      </w:pPr>
      <w:rPr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6DA"/>
    <w:multiLevelType w:val="hybridMultilevel"/>
    <w:tmpl w:val="10F4A9EA"/>
    <w:lvl w:ilvl="0" w:tplc="F528C5A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E20A1"/>
    <w:multiLevelType w:val="hybridMultilevel"/>
    <w:tmpl w:val="19CACF94"/>
    <w:lvl w:ilvl="0" w:tplc="FBEA0BD2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E0832"/>
    <w:multiLevelType w:val="hybridMultilevel"/>
    <w:tmpl w:val="3C20F5EE"/>
    <w:lvl w:ilvl="0" w:tplc="3DFAEDD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9347C"/>
    <w:multiLevelType w:val="hybridMultilevel"/>
    <w:tmpl w:val="80884554"/>
    <w:lvl w:ilvl="0" w:tplc="FBEA0BD2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95FD9"/>
    <w:multiLevelType w:val="hybridMultilevel"/>
    <w:tmpl w:val="4EA2F28E"/>
    <w:lvl w:ilvl="0" w:tplc="7DB27C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5E0B5C"/>
    <w:multiLevelType w:val="hybridMultilevel"/>
    <w:tmpl w:val="4FD86898"/>
    <w:lvl w:ilvl="0" w:tplc="071874C0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20F05"/>
    <w:multiLevelType w:val="hybridMultilevel"/>
    <w:tmpl w:val="197C2004"/>
    <w:lvl w:ilvl="0" w:tplc="55B8D3C8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B1A5C"/>
    <w:multiLevelType w:val="hybridMultilevel"/>
    <w:tmpl w:val="F9282D1E"/>
    <w:lvl w:ilvl="0" w:tplc="3FC24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35575"/>
    <w:multiLevelType w:val="hybridMultilevel"/>
    <w:tmpl w:val="69543088"/>
    <w:lvl w:ilvl="0" w:tplc="61F0A4D8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96D3C"/>
    <w:multiLevelType w:val="hybridMultilevel"/>
    <w:tmpl w:val="AACCE95E"/>
    <w:lvl w:ilvl="0" w:tplc="CCBCFC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D32E1"/>
    <w:multiLevelType w:val="hybridMultilevel"/>
    <w:tmpl w:val="4E82309A"/>
    <w:lvl w:ilvl="0" w:tplc="F642F3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31513"/>
    <w:multiLevelType w:val="hybridMultilevel"/>
    <w:tmpl w:val="481E0A56"/>
    <w:lvl w:ilvl="0" w:tplc="3DFAEDD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F0B35"/>
    <w:multiLevelType w:val="hybridMultilevel"/>
    <w:tmpl w:val="E8965638"/>
    <w:lvl w:ilvl="0" w:tplc="F642F3EE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01E477F"/>
    <w:multiLevelType w:val="hybridMultilevel"/>
    <w:tmpl w:val="446A02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405C7"/>
    <w:multiLevelType w:val="hybridMultilevel"/>
    <w:tmpl w:val="7A662002"/>
    <w:lvl w:ilvl="0" w:tplc="3C8C1504">
      <w:start w:val="1"/>
      <w:numFmt w:val="decimal"/>
      <w:lvlText w:val="%1)"/>
      <w:lvlJc w:val="left"/>
      <w:pPr>
        <w:ind w:left="720" w:hanging="360"/>
      </w:pPr>
      <w:rPr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E2C56"/>
    <w:multiLevelType w:val="hybridMultilevel"/>
    <w:tmpl w:val="260ACDE6"/>
    <w:lvl w:ilvl="0" w:tplc="8E70C702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118CC"/>
    <w:multiLevelType w:val="hybridMultilevel"/>
    <w:tmpl w:val="17FEC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2005B"/>
    <w:multiLevelType w:val="hybridMultilevel"/>
    <w:tmpl w:val="86C266C2"/>
    <w:lvl w:ilvl="0" w:tplc="55B8D3C8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23763"/>
    <w:multiLevelType w:val="hybridMultilevel"/>
    <w:tmpl w:val="B5E4708E"/>
    <w:lvl w:ilvl="0" w:tplc="55B8D3C8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03B28"/>
    <w:multiLevelType w:val="hybridMultilevel"/>
    <w:tmpl w:val="72BAE17E"/>
    <w:lvl w:ilvl="0" w:tplc="3DFAEDDA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527B44"/>
    <w:multiLevelType w:val="hybridMultilevel"/>
    <w:tmpl w:val="81C03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437F4"/>
    <w:multiLevelType w:val="hybridMultilevel"/>
    <w:tmpl w:val="9124ADF2"/>
    <w:lvl w:ilvl="0" w:tplc="ED16018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0501C"/>
    <w:multiLevelType w:val="hybridMultilevel"/>
    <w:tmpl w:val="9886CC34"/>
    <w:lvl w:ilvl="0" w:tplc="61569370">
      <w:start w:val="1"/>
      <w:numFmt w:val="lowerLetter"/>
      <w:lvlText w:val="%1)"/>
      <w:lvlJc w:val="left"/>
      <w:pPr>
        <w:ind w:left="720" w:hanging="360"/>
      </w:pPr>
      <w:rPr>
        <w:b/>
        <w:i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B32D3"/>
    <w:multiLevelType w:val="hybridMultilevel"/>
    <w:tmpl w:val="2EC48822"/>
    <w:lvl w:ilvl="0" w:tplc="04F8E724">
      <w:start w:val="1"/>
      <w:numFmt w:val="lowerLetter"/>
      <w:lvlText w:val="%1)"/>
      <w:lvlJc w:val="left"/>
      <w:pPr>
        <w:ind w:left="720" w:hanging="360"/>
      </w:pPr>
      <w:rPr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502F8"/>
    <w:multiLevelType w:val="hybridMultilevel"/>
    <w:tmpl w:val="7216461A"/>
    <w:lvl w:ilvl="0" w:tplc="BEDA4504">
      <w:start w:val="1"/>
      <w:numFmt w:val="lowerLetter"/>
      <w:lvlText w:val="%1)"/>
      <w:lvlJc w:val="left"/>
      <w:pPr>
        <w:ind w:left="720" w:hanging="360"/>
      </w:pPr>
      <w:rPr>
        <w:b/>
        <w:i/>
        <w:color w:val="00206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512A1"/>
    <w:multiLevelType w:val="hybridMultilevel"/>
    <w:tmpl w:val="D8223C9A"/>
    <w:lvl w:ilvl="0" w:tplc="FBEA0BD2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E5156"/>
    <w:multiLevelType w:val="hybridMultilevel"/>
    <w:tmpl w:val="6C4E7CC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2"/>
  </w:num>
  <w:num w:numId="4">
    <w:abstractNumId w:val="10"/>
  </w:num>
  <w:num w:numId="5">
    <w:abstractNumId w:val="3"/>
  </w:num>
  <w:num w:numId="6">
    <w:abstractNumId w:val="27"/>
  </w:num>
  <w:num w:numId="7">
    <w:abstractNumId w:val="8"/>
  </w:num>
  <w:num w:numId="8">
    <w:abstractNumId w:val="11"/>
  </w:num>
  <w:num w:numId="9">
    <w:abstractNumId w:val="17"/>
  </w:num>
  <w:num w:numId="10">
    <w:abstractNumId w:val="4"/>
  </w:num>
  <w:num w:numId="11">
    <w:abstractNumId w:val="18"/>
  </w:num>
  <w:num w:numId="12">
    <w:abstractNumId w:val="21"/>
  </w:num>
  <w:num w:numId="13">
    <w:abstractNumId w:val="26"/>
  </w:num>
  <w:num w:numId="14">
    <w:abstractNumId w:val="1"/>
  </w:num>
  <w:num w:numId="15">
    <w:abstractNumId w:val="2"/>
  </w:num>
  <w:num w:numId="16">
    <w:abstractNumId w:val="6"/>
  </w:num>
  <w:num w:numId="17">
    <w:abstractNumId w:val="24"/>
  </w:num>
  <w:num w:numId="18">
    <w:abstractNumId w:val="16"/>
  </w:num>
  <w:num w:numId="19">
    <w:abstractNumId w:val="28"/>
  </w:num>
  <w:num w:numId="20">
    <w:abstractNumId w:val="25"/>
  </w:num>
  <w:num w:numId="21">
    <w:abstractNumId w:val="5"/>
  </w:num>
  <w:num w:numId="22">
    <w:abstractNumId w:val="22"/>
  </w:num>
  <w:num w:numId="23">
    <w:abstractNumId w:val="14"/>
  </w:num>
  <w:num w:numId="24">
    <w:abstractNumId w:val="23"/>
  </w:num>
  <w:num w:numId="25">
    <w:abstractNumId w:val="9"/>
  </w:num>
  <w:num w:numId="26">
    <w:abstractNumId w:val="15"/>
  </w:num>
  <w:num w:numId="27">
    <w:abstractNumId w:val="13"/>
  </w:num>
  <w:num w:numId="28">
    <w:abstractNumId w:val="7"/>
  </w:num>
  <w:num w:numId="29">
    <w:abstractNumId w:val="19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F1710"/>
    <w:rsid w:val="000C7EAA"/>
    <w:rsid w:val="000E1F53"/>
    <w:rsid w:val="000E20FA"/>
    <w:rsid w:val="000F63EA"/>
    <w:rsid w:val="001178AC"/>
    <w:rsid w:val="00143DC6"/>
    <w:rsid w:val="00144EE6"/>
    <w:rsid w:val="00154322"/>
    <w:rsid w:val="00170464"/>
    <w:rsid w:val="001873B3"/>
    <w:rsid w:val="001E776A"/>
    <w:rsid w:val="001F30AA"/>
    <w:rsid w:val="0022151D"/>
    <w:rsid w:val="00223E7E"/>
    <w:rsid w:val="002343EC"/>
    <w:rsid w:val="002448EB"/>
    <w:rsid w:val="002503D4"/>
    <w:rsid w:val="00260B8F"/>
    <w:rsid w:val="00267B55"/>
    <w:rsid w:val="0028137F"/>
    <w:rsid w:val="00301F73"/>
    <w:rsid w:val="003422A3"/>
    <w:rsid w:val="003427D6"/>
    <w:rsid w:val="003817CA"/>
    <w:rsid w:val="00392200"/>
    <w:rsid w:val="003A0AC2"/>
    <w:rsid w:val="003B1D74"/>
    <w:rsid w:val="003C60F6"/>
    <w:rsid w:val="003D2F6E"/>
    <w:rsid w:val="003E7BF9"/>
    <w:rsid w:val="00405BA0"/>
    <w:rsid w:val="00427E8D"/>
    <w:rsid w:val="0050121D"/>
    <w:rsid w:val="00551581"/>
    <w:rsid w:val="005565B3"/>
    <w:rsid w:val="00572BD6"/>
    <w:rsid w:val="00580F45"/>
    <w:rsid w:val="005F09E6"/>
    <w:rsid w:val="005F16F8"/>
    <w:rsid w:val="006010B5"/>
    <w:rsid w:val="00601589"/>
    <w:rsid w:val="00620CF5"/>
    <w:rsid w:val="00670A87"/>
    <w:rsid w:val="006730C3"/>
    <w:rsid w:val="006757DB"/>
    <w:rsid w:val="00693130"/>
    <w:rsid w:val="006B4224"/>
    <w:rsid w:val="006C70CF"/>
    <w:rsid w:val="006D096B"/>
    <w:rsid w:val="006D2E60"/>
    <w:rsid w:val="007A692C"/>
    <w:rsid w:val="007E0B36"/>
    <w:rsid w:val="007F0D24"/>
    <w:rsid w:val="00836CD7"/>
    <w:rsid w:val="008804D7"/>
    <w:rsid w:val="0088551F"/>
    <w:rsid w:val="008E2982"/>
    <w:rsid w:val="008E47D3"/>
    <w:rsid w:val="008F3848"/>
    <w:rsid w:val="00911A19"/>
    <w:rsid w:val="00933ADC"/>
    <w:rsid w:val="00974A28"/>
    <w:rsid w:val="009C4770"/>
    <w:rsid w:val="009D0DFA"/>
    <w:rsid w:val="009D3C58"/>
    <w:rsid w:val="009E5A04"/>
    <w:rsid w:val="00A03512"/>
    <w:rsid w:val="00A40825"/>
    <w:rsid w:val="00A42EDE"/>
    <w:rsid w:val="00A773AB"/>
    <w:rsid w:val="00AA7D20"/>
    <w:rsid w:val="00AB158E"/>
    <w:rsid w:val="00AB330E"/>
    <w:rsid w:val="00AB4CC0"/>
    <w:rsid w:val="00B0438E"/>
    <w:rsid w:val="00B14E69"/>
    <w:rsid w:val="00B36FEB"/>
    <w:rsid w:val="00B77349"/>
    <w:rsid w:val="00BC0A81"/>
    <w:rsid w:val="00BF1A1D"/>
    <w:rsid w:val="00C451A7"/>
    <w:rsid w:val="00C54364"/>
    <w:rsid w:val="00C55612"/>
    <w:rsid w:val="00C65693"/>
    <w:rsid w:val="00C73460"/>
    <w:rsid w:val="00C84759"/>
    <w:rsid w:val="00CC4FCC"/>
    <w:rsid w:val="00CD2DA1"/>
    <w:rsid w:val="00D23210"/>
    <w:rsid w:val="00D25726"/>
    <w:rsid w:val="00D31BA8"/>
    <w:rsid w:val="00D44DD4"/>
    <w:rsid w:val="00D543A6"/>
    <w:rsid w:val="00D61AAE"/>
    <w:rsid w:val="00D67CCE"/>
    <w:rsid w:val="00D968D1"/>
    <w:rsid w:val="00DC3B06"/>
    <w:rsid w:val="00DC3DB8"/>
    <w:rsid w:val="00E46569"/>
    <w:rsid w:val="00E651BB"/>
    <w:rsid w:val="00E81F1C"/>
    <w:rsid w:val="00E823E4"/>
    <w:rsid w:val="00E86D5F"/>
    <w:rsid w:val="00EA6B20"/>
    <w:rsid w:val="00EB5CFD"/>
    <w:rsid w:val="00ED698B"/>
    <w:rsid w:val="00EF7679"/>
    <w:rsid w:val="00F128DC"/>
    <w:rsid w:val="00F23FA7"/>
    <w:rsid w:val="00F43BBB"/>
    <w:rsid w:val="00F91917"/>
    <w:rsid w:val="00FF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364"/>
    <w:rPr>
      <w:rFonts w:ascii="Tahoma" w:hAnsi="Tahoma" w:cs="Tahoma"/>
      <w:sz w:val="16"/>
      <w:szCs w:val="16"/>
      <w:lang w:eastAsia="en-US"/>
    </w:rPr>
  </w:style>
  <w:style w:type="character" w:customStyle="1" w:styleId="c5c3c4">
    <w:name w:val="c5 c3 c4"/>
    <w:basedOn w:val="a0"/>
    <w:rsid w:val="00601589"/>
  </w:style>
  <w:style w:type="character" w:customStyle="1" w:styleId="c4c8">
    <w:name w:val="c4 c8"/>
    <w:basedOn w:val="a0"/>
    <w:rsid w:val="00601589"/>
  </w:style>
  <w:style w:type="paragraph" w:customStyle="1" w:styleId="c21c12c32">
    <w:name w:val="c21 c12 c32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8c24">
    <w:name w:val="c4 c8 c24"/>
    <w:basedOn w:val="a0"/>
    <w:rsid w:val="00601589"/>
  </w:style>
  <w:style w:type="character" w:customStyle="1" w:styleId="c6c3c4">
    <w:name w:val="c6 c3 c4"/>
    <w:basedOn w:val="a0"/>
    <w:rsid w:val="00601589"/>
  </w:style>
  <w:style w:type="paragraph" w:customStyle="1" w:styleId="c21c12c41">
    <w:name w:val="c21 c12 c41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c4">
    <w:name w:val="c6 c4"/>
    <w:basedOn w:val="a0"/>
    <w:rsid w:val="00601589"/>
  </w:style>
  <w:style w:type="paragraph" w:customStyle="1" w:styleId="c21c12c48">
    <w:name w:val="c21 c12 c48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3c4c24">
    <w:name w:val="c5 c3 c4 c24"/>
    <w:basedOn w:val="a0"/>
    <w:rsid w:val="00601589"/>
  </w:style>
  <w:style w:type="character" w:customStyle="1" w:styleId="c6c3c4c24">
    <w:name w:val="c6 c3 c4 c24"/>
    <w:basedOn w:val="a0"/>
    <w:rsid w:val="00601589"/>
  </w:style>
  <w:style w:type="paragraph" w:customStyle="1" w:styleId="c12c15">
    <w:name w:val="c12 c15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c12c15">
    <w:name w:val="c19 c12 c15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c1">
    <w:name w:val="c19 c1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4">
    <w:name w:val="c5 c4"/>
    <w:basedOn w:val="a0"/>
    <w:rsid w:val="00601589"/>
  </w:style>
  <w:style w:type="character" w:customStyle="1" w:styleId="c6c3c14c4c24">
    <w:name w:val="c6 c3 c14 c4 c24"/>
    <w:basedOn w:val="a0"/>
    <w:rsid w:val="00601589"/>
  </w:style>
  <w:style w:type="paragraph" w:customStyle="1" w:styleId="c21c12c30">
    <w:name w:val="c21 c12 c30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30c12">
    <w:name w:val="c21 c30 c12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2c42c41">
    <w:name w:val="c21 c12 c42 c41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2c32c35">
    <w:name w:val="c21 c12 c32 c35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2c32c71">
    <w:name w:val="c21 c12 c32 c71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c41">
    <w:name w:val="c21 c1 c41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c12c32">
    <w:name w:val="c45 c12 c32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c32c45">
    <w:name w:val="c12 c32 c45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43BBB"/>
    <w:pPr>
      <w:ind w:left="720"/>
      <w:contextualSpacing/>
    </w:pPr>
  </w:style>
  <w:style w:type="paragraph" w:styleId="a8">
    <w:name w:val="Normal (Web)"/>
    <w:basedOn w:val="a"/>
    <w:uiPriority w:val="99"/>
    <w:rsid w:val="00EF7679"/>
    <w:pPr>
      <w:spacing w:after="18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c10">
    <w:name w:val="c10"/>
    <w:basedOn w:val="a0"/>
    <w:rsid w:val="000E20FA"/>
  </w:style>
  <w:style w:type="paragraph" w:customStyle="1" w:styleId="c8">
    <w:name w:val="c8"/>
    <w:basedOn w:val="a"/>
    <w:rsid w:val="000E2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E20FA"/>
  </w:style>
  <w:style w:type="character" w:customStyle="1" w:styleId="c31">
    <w:name w:val="c31"/>
    <w:basedOn w:val="a0"/>
    <w:rsid w:val="000E20FA"/>
  </w:style>
  <w:style w:type="table" w:styleId="a9">
    <w:name w:val="Table Grid"/>
    <w:basedOn w:val="a1"/>
    <w:uiPriority w:val="59"/>
    <w:rsid w:val="000E20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E20FA"/>
    <w:rPr>
      <w:color w:val="0000FF" w:themeColor="hyperlink"/>
      <w:u w:val="single"/>
    </w:rPr>
  </w:style>
  <w:style w:type="paragraph" w:customStyle="1" w:styleId="Default">
    <w:name w:val="Default"/>
    <w:rsid w:val="00B14E6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11">
    <w:name w:val="c11"/>
    <w:basedOn w:val="a"/>
    <w:rsid w:val="003B1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3B1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3B1D74"/>
  </w:style>
  <w:style w:type="character" w:customStyle="1" w:styleId="apple-converted-space">
    <w:name w:val="apple-converted-space"/>
    <w:basedOn w:val="a0"/>
    <w:rsid w:val="003817CA"/>
  </w:style>
  <w:style w:type="character" w:styleId="ab">
    <w:name w:val="FollowedHyperlink"/>
    <w:basedOn w:val="a0"/>
    <w:uiPriority w:val="99"/>
    <w:semiHidden/>
    <w:unhideWhenUsed/>
    <w:rsid w:val="0039220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91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8A9B-1533-425B-A38E-C4522BB8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</cp:revision>
  <dcterms:created xsi:type="dcterms:W3CDTF">2015-12-23T18:51:00Z</dcterms:created>
  <dcterms:modified xsi:type="dcterms:W3CDTF">2017-06-12T18:47:00Z</dcterms:modified>
</cp:coreProperties>
</file>