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0" w:rsidRDefault="00AA7D20"/>
    <w:p w:rsidR="00AD2F1F" w:rsidRPr="00AD2F1F" w:rsidRDefault="00AD2F1F" w:rsidP="00AD2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1F" w:rsidRPr="00804E16" w:rsidRDefault="00AD2F1F" w:rsidP="00AD2F1F">
      <w:pPr>
        <w:jc w:val="center"/>
        <w:rPr>
          <w:b/>
          <w:sz w:val="24"/>
        </w:rPr>
      </w:pPr>
      <w:r w:rsidRPr="00804E16">
        <w:rPr>
          <w:rFonts w:ascii="Times New Roman" w:hAnsi="Times New Roman"/>
          <w:b/>
          <w:color w:val="000000"/>
          <w:sz w:val="32"/>
          <w:szCs w:val="28"/>
          <w:lang w:eastAsia="ru-RU"/>
        </w:rPr>
        <w:t>Профессиональный конкурс «Мой лучший урок – 2012»</w:t>
      </w:r>
    </w:p>
    <w:p w:rsidR="0044418F" w:rsidRDefault="00AD2F1F" w:rsidP="0044418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2pt;height:40.55pt" fillcolor="#c00000" strokecolor="red">
            <v:shadow on="t" color="#ffc000" opacity="52429f" offset="3pt"/>
            <v:textpath style="font-family:&quot;Times New Roman&quot;;font-weight:bold;v-text-kern:t" trim="t" fitpath="t" string="Рагулина &#10;Любовь Давыдовна"/>
          </v:shape>
        </w:pict>
      </w:r>
    </w:p>
    <w:p w:rsidR="0044418F" w:rsidRPr="006E5878" w:rsidRDefault="0044418F" w:rsidP="0044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441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Учитель физики, ориентирующий практику профессиональной деятельности на формирование ключевых компетенций учащихся. Использует возможности предмета для развития познавательных способностей учащихся, формирования компонентов и качеств мышления, необходимых для продолжения образования. </w:t>
      </w:r>
    </w:p>
    <w:p w:rsidR="00D61E5C" w:rsidRPr="0044418F" w:rsidRDefault="00D61E5C" w:rsidP="0044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582B75" w:rsidRPr="00AD2F1F" w:rsidRDefault="00582B75" w:rsidP="0044418F">
      <w:pPr>
        <w:pStyle w:val="Default"/>
        <w:jc w:val="center"/>
        <w:rPr>
          <w:rFonts w:cs="Times New Roman"/>
          <w:color w:val="C00000"/>
          <w:sz w:val="32"/>
          <w:szCs w:val="48"/>
        </w:rPr>
      </w:pPr>
      <w:r w:rsidRPr="00AD2F1F">
        <w:rPr>
          <w:rFonts w:cs="Times New Roman"/>
          <w:b/>
          <w:bCs/>
          <w:color w:val="C00000"/>
          <w:sz w:val="32"/>
          <w:szCs w:val="48"/>
        </w:rPr>
        <w:t xml:space="preserve">Урок физики в 7 </w:t>
      </w:r>
      <w:proofErr w:type="spellStart"/>
      <w:r w:rsidRPr="00AD2F1F">
        <w:rPr>
          <w:rFonts w:cs="Times New Roman"/>
          <w:b/>
          <w:bCs/>
          <w:color w:val="C00000"/>
          <w:sz w:val="32"/>
          <w:szCs w:val="48"/>
        </w:rPr>
        <w:t>кл</w:t>
      </w:r>
      <w:proofErr w:type="spellEnd"/>
      <w:r w:rsidRPr="00AD2F1F">
        <w:rPr>
          <w:rFonts w:cs="Times New Roman"/>
          <w:b/>
          <w:bCs/>
          <w:color w:val="C00000"/>
          <w:sz w:val="32"/>
          <w:szCs w:val="48"/>
        </w:rPr>
        <w:t xml:space="preserve"> по теме:</w:t>
      </w:r>
    </w:p>
    <w:p w:rsidR="00582B75" w:rsidRPr="00AD2F1F" w:rsidRDefault="00582B75" w:rsidP="0044418F">
      <w:pPr>
        <w:jc w:val="center"/>
        <w:rPr>
          <w:rFonts w:ascii="Georgia" w:hAnsi="Georgia"/>
          <w:b/>
          <w:bCs/>
          <w:szCs w:val="36"/>
        </w:rPr>
      </w:pPr>
      <w:r w:rsidRPr="00AD2F1F">
        <w:rPr>
          <w:rFonts w:ascii="Georgia" w:hAnsi="Georgia"/>
          <w:b/>
          <w:bCs/>
          <w:color w:val="C00000"/>
          <w:sz w:val="32"/>
          <w:szCs w:val="48"/>
        </w:rPr>
        <w:t>«Закон сообщающихся сосудов»</w:t>
      </w:r>
    </w:p>
    <w:p w:rsidR="00582B75" w:rsidRDefault="00582B75" w:rsidP="00582B75">
      <w:pPr>
        <w:pStyle w:val="Default"/>
      </w:pPr>
    </w:p>
    <w:p w:rsidR="0044418F" w:rsidRDefault="0044418F" w:rsidP="00582B75">
      <w:pPr>
        <w:pStyle w:val="Default"/>
        <w:rPr>
          <w:rFonts w:cs="Times New Roman"/>
          <w:color w:val="auto"/>
        </w:rPr>
        <w:sectPr w:rsidR="0044418F" w:rsidSect="006E5878">
          <w:pgSz w:w="11906" w:h="16838"/>
          <w:pgMar w:top="284" w:right="850" w:bottom="1134" w:left="993" w:header="708" w:footer="708" w:gutter="0"/>
          <w:pgBorders w:offsetFrom="page">
            <w:top w:val="weavingAngles" w:sz="7" w:space="24" w:color="C00000"/>
            <w:left w:val="weavingAngles" w:sz="7" w:space="24" w:color="C00000"/>
            <w:bottom w:val="weavingAngles" w:sz="7" w:space="24" w:color="C00000"/>
            <w:right w:val="weavingAngles" w:sz="7" w:space="24" w:color="C00000"/>
          </w:pgBorders>
          <w:cols w:space="708"/>
          <w:docGrid w:linePitch="360"/>
        </w:sectPr>
      </w:pPr>
    </w:p>
    <w:p w:rsidR="00582B75" w:rsidRDefault="00582B75" w:rsidP="00582B75">
      <w:pPr>
        <w:pStyle w:val="Default"/>
        <w:rPr>
          <w:rFonts w:cs="Times New Roman"/>
          <w:color w:val="auto"/>
        </w:rPr>
      </w:pPr>
    </w:p>
    <w:p w:rsidR="00582B75" w:rsidRPr="00AD2F1F" w:rsidRDefault="00582B75" w:rsidP="00D61E5C">
      <w:pPr>
        <w:pStyle w:val="Default"/>
        <w:jc w:val="both"/>
        <w:rPr>
          <w:rFonts w:cs="Times New Roman"/>
          <w:color w:val="003300"/>
          <w:sz w:val="32"/>
          <w:szCs w:val="56"/>
        </w:rPr>
      </w:pPr>
      <w:proofErr w:type="spellStart"/>
      <w:r w:rsidRPr="00AD2F1F">
        <w:rPr>
          <w:rFonts w:cs="Times New Roman"/>
          <w:b/>
          <w:bCs/>
          <w:color w:val="003300"/>
          <w:sz w:val="32"/>
          <w:szCs w:val="56"/>
        </w:rPr>
        <w:t>Инновационность</w:t>
      </w:r>
      <w:proofErr w:type="spellEnd"/>
      <w:r w:rsidRPr="00AD2F1F">
        <w:rPr>
          <w:rFonts w:cs="Times New Roman"/>
          <w:b/>
          <w:bCs/>
          <w:color w:val="003300"/>
          <w:sz w:val="32"/>
          <w:szCs w:val="56"/>
        </w:rPr>
        <w:t>;</w:t>
      </w:r>
    </w:p>
    <w:p w:rsidR="00582B75" w:rsidRPr="00AD2F1F" w:rsidRDefault="00582B75" w:rsidP="00D61E5C">
      <w:pPr>
        <w:pStyle w:val="Default"/>
        <w:jc w:val="both"/>
        <w:rPr>
          <w:rFonts w:cs="Times New Roman"/>
          <w:color w:val="003300"/>
          <w:sz w:val="32"/>
          <w:szCs w:val="56"/>
        </w:rPr>
      </w:pPr>
      <w:proofErr w:type="spellStart"/>
      <w:r w:rsidRPr="00AD2F1F">
        <w:rPr>
          <w:rFonts w:cs="Times New Roman"/>
          <w:b/>
          <w:bCs/>
          <w:color w:val="003300"/>
          <w:sz w:val="32"/>
          <w:szCs w:val="56"/>
        </w:rPr>
        <w:t>Проблемность</w:t>
      </w:r>
      <w:proofErr w:type="spellEnd"/>
      <w:r w:rsidRPr="00AD2F1F">
        <w:rPr>
          <w:rFonts w:cs="Times New Roman"/>
          <w:b/>
          <w:bCs/>
          <w:color w:val="003300"/>
          <w:sz w:val="32"/>
          <w:szCs w:val="56"/>
        </w:rPr>
        <w:t>;</w:t>
      </w:r>
    </w:p>
    <w:p w:rsidR="00582B75" w:rsidRPr="00AD2F1F" w:rsidRDefault="00582B75" w:rsidP="00D61E5C">
      <w:pPr>
        <w:pStyle w:val="Default"/>
        <w:jc w:val="both"/>
        <w:rPr>
          <w:rFonts w:cs="Times New Roman"/>
          <w:color w:val="003300"/>
          <w:sz w:val="32"/>
          <w:szCs w:val="56"/>
        </w:rPr>
      </w:pPr>
      <w:proofErr w:type="spellStart"/>
      <w:r w:rsidRPr="00AD2F1F">
        <w:rPr>
          <w:rFonts w:cs="Times New Roman"/>
          <w:b/>
          <w:bCs/>
          <w:color w:val="003300"/>
          <w:sz w:val="32"/>
          <w:szCs w:val="56"/>
        </w:rPr>
        <w:t>Метапредметность</w:t>
      </w:r>
      <w:proofErr w:type="spellEnd"/>
      <w:r w:rsidRPr="00AD2F1F">
        <w:rPr>
          <w:rFonts w:cs="Times New Roman"/>
          <w:b/>
          <w:bCs/>
          <w:color w:val="003300"/>
          <w:sz w:val="32"/>
          <w:szCs w:val="56"/>
        </w:rPr>
        <w:t>;</w:t>
      </w:r>
    </w:p>
    <w:p w:rsidR="00582B75" w:rsidRPr="00AD2F1F" w:rsidRDefault="00582B75" w:rsidP="00D61E5C">
      <w:pPr>
        <w:pStyle w:val="Default"/>
        <w:jc w:val="both"/>
        <w:rPr>
          <w:rFonts w:cs="Times New Roman"/>
          <w:color w:val="auto"/>
          <w:sz w:val="32"/>
          <w:szCs w:val="56"/>
        </w:rPr>
      </w:pPr>
      <w:r w:rsidRPr="00AD2F1F">
        <w:rPr>
          <w:rFonts w:cs="Times New Roman"/>
          <w:b/>
          <w:bCs/>
          <w:color w:val="003300"/>
          <w:sz w:val="32"/>
          <w:szCs w:val="56"/>
        </w:rPr>
        <w:t>Содержательность</w:t>
      </w:r>
    </w:p>
    <w:p w:rsidR="0044418F" w:rsidRDefault="00582B75" w:rsidP="00582B75">
      <w:pPr>
        <w:sectPr w:rsidR="0044418F" w:rsidSect="00C5263C">
          <w:type w:val="continuous"/>
          <w:pgSz w:w="11906" w:h="16838"/>
          <w:pgMar w:top="284" w:right="1133" w:bottom="1134" w:left="851" w:header="708" w:footer="708" w:gutter="0"/>
          <w:pgBorders w:offsetFrom="page">
            <w:top w:val="weavingAngles" w:sz="7" w:space="24" w:color="C00000"/>
            <w:left w:val="weavingAngles" w:sz="7" w:space="24" w:color="C00000"/>
            <w:bottom w:val="weavingAngles" w:sz="7" w:space="24" w:color="C00000"/>
            <w:right w:val="weavingAngles" w:sz="7" w:space="24" w:color="C00000"/>
          </w:pgBorders>
          <w:cols w:num="2" w:space="287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3268980" cy="2449195"/>
            <wp:effectExtent l="38100" t="19050" r="45720" b="77025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49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4E16" w:rsidRPr="006E5878" w:rsidRDefault="0044418F" w:rsidP="006E587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E5878">
        <w:rPr>
          <w:rFonts w:ascii="Times New Roman" w:hAnsi="Times New Roman"/>
          <w:sz w:val="32"/>
          <w:szCs w:val="28"/>
        </w:rPr>
        <w:lastRenderedPageBreak/>
        <w:t xml:space="preserve">На уроке эффективна организация деятельности учащихся, направленной на развитие самостоятельности, </w:t>
      </w:r>
      <w:r w:rsidRPr="006E5878">
        <w:rPr>
          <w:rFonts w:ascii="Times New Roman" w:hAnsi="Times New Roman"/>
          <w:i/>
          <w:sz w:val="32"/>
          <w:szCs w:val="28"/>
        </w:rPr>
        <w:t>«умения учиться»</w:t>
      </w:r>
      <w:r w:rsidRPr="006E5878">
        <w:rPr>
          <w:rFonts w:ascii="Times New Roman" w:hAnsi="Times New Roman"/>
          <w:sz w:val="32"/>
          <w:szCs w:val="28"/>
        </w:rPr>
        <w:t xml:space="preserve">. Развитие логического мышления (анализ, поиск связей, обобщение, вывод); </w:t>
      </w:r>
      <w:proofErr w:type="spellStart"/>
      <w:r w:rsidRPr="006E5878">
        <w:rPr>
          <w:rFonts w:ascii="Times New Roman" w:hAnsi="Times New Roman"/>
          <w:sz w:val="32"/>
          <w:szCs w:val="28"/>
        </w:rPr>
        <w:t>деятельностный</w:t>
      </w:r>
      <w:proofErr w:type="spellEnd"/>
      <w:r w:rsidRPr="006E5878">
        <w:rPr>
          <w:rFonts w:ascii="Times New Roman" w:hAnsi="Times New Roman"/>
          <w:sz w:val="32"/>
          <w:szCs w:val="28"/>
        </w:rPr>
        <w:t xml:space="preserve"> подход, оптимальность форм.</w:t>
      </w:r>
    </w:p>
    <w:p w:rsidR="00AD2F1F" w:rsidRPr="00AD2F1F" w:rsidRDefault="00AD2F1F" w:rsidP="006E587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AD2F1F">
        <w:rPr>
          <w:rFonts w:ascii="Times New Roman" w:hAnsi="Times New Roman"/>
          <w:color w:val="000000"/>
          <w:sz w:val="32"/>
          <w:szCs w:val="32"/>
          <w:lang w:eastAsia="ru-RU"/>
        </w:rPr>
        <w:t>Участие</w:t>
      </w:r>
      <w:r w:rsidR="00804E16" w:rsidRPr="006E587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конкурсе обеспечило</w:t>
      </w:r>
      <w:r w:rsidRPr="00AD2F1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</w:t>
      </w:r>
    </w:p>
    <w:p w:rsidR="00AD2F1F" w:rsidRPr="006E5878" w:rsidRDefault="00AD2F1F" w:rsidP="00804E1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E587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Выход на более высокий уровень; </w:t>
      </w:r>
    </w:p>
    <w:p w:rsidR="00AD2F1F" w:rsidRPr="006E5878" w:rsidRDefault="00AD2F1F" w:rsidP="00804E1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E587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Возможность реализовать себя, представить собственные педагогические наработки; </w:t>
      </w:r>
    </w:p>
    <w:p w:rsidR="00AD2F1F" w:rsidRPr="006E5878" w:rsidRDefault="00AD2F1F" w:rsidP="00804E1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E587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Обогащение новыми знаниями в ходе подготовке к уроку, самоанализу урока. </w:t>
      </w:r>
    </w:p>
    <w:p w:rsidR="00C5263C" w:rsidRPr="00804E16" w:rsidRDefault="00C5263C" w:rsidP="00804E16">
      <w:pPr>
        <w:jc w:val="right"/>
        <w:rPr>
          <w:rFonts w:ascii="Times New Roman" w:hAnsi="Times New Roman"/>
          <w:b/>
          <w:i/>
          <w:sz w:val="40"/>
        </w:rPr>
      </w:pPr>
      <w:r w:rsidRPr="00804E16">
        <w:rPr>
          <w:rFonts w:ascii="Times New Roman" w:hAnsi="Times New Roman"/>
          <w:b/>
          <w:i/>
          <w:color w:val="000000"/>
          <w:sz w:val="40"/>
          <w:szCs w:val="24"/>
          <w:lang w:eastAsia="ru-RU"/>
        </w:rPr>
        <w:t xml:space="preserve"> </w:t>
      </w:r>
      <w:r w:rsidRPr="00804E1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В.Н. Макеева, зам. директора УВР</w:t>
      </w:r>
    </w:p>
    <w:sectPr w:rsidR="00C5263C" w:rsidRPr="00804E16" w:rsidSect="006E5878">
      <w:type w:val="continuous"/>
      <w:pgSz w:w="11906" w:h="16838"/>
      <w:pgMar w:top="284" w:right="850" w:bottom="1134" w:left="993" w:header="708" w:footer="708" w:gutter="0"/>
      <w:pgBorders w:offsetFrom="page">
        <w:top w:val="weavingAngles" w:sz="7" w:space="24" w:color="C00000"/>
        <w:left w:val="weavingAngles" w:sz="7" w:space="24" w:color="C00000"/>
        <w:bottom w:val="weavingAngles" w:sz="7" w:space="24" w:color="C00000"/>
        <w:right w:val="weavingAngles" w:sz="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pt;height:11.6pt" o:bullet="t">
        <v:imagedata r:id="rId1" o:title="mso838A"/>
      </v:shape>
    </w:pict>
  </w:numPicBullet>
  <w:abstractNum w:abstractNumId="0">
    <w:nsid w:val="04927B1B"/>
    <w:multiLevelType w:val="hybridMultilevel"/>
    <w:tmpl w:val="131A1438"/>
    <w:lvl w:ilvl="0" w:tplc="34D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2B75"/>
    <w:rsid w:val="00154322"/>
    <w:rsid w:val="002448EB"/>
    <w:rsid w:val="0044418F"/>
    <w:rsid w:val="00582B75"/>
    <w:rsid w:val="006E5878"/>
    <w:rsid w:val="00804E16"/>
    <w:rsid w:val="00806B61"/>
    <w:rsid w:val="008E2982"/>
    <w:rsid w:val="00AA7D20"/>
    <w:rsid w:val="00AD2F1F"/>
    <w:rsid w:val="00C5263C"/>
    <w:rsid w:val="00D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2B7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2015-07-05T15:32:00Z</dcterms:created>
  <dcterms:modified xsi:type="dcterms:W3CDTF">2015-07-05T16:08:00Z</dcterms:modified>
</cp:coreProperties>
</file>